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28F0" w14:textId="05742E22" w:rsidR="00D9599C" w:rsidRDefault="00B425AA" w:rsidP="00953AF0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59BFF61D" wp14:editId="541A0665">
            <wp:extent cx="5838825" cy="8305800"/>
            <wp:effectExtent l="0" t="0" r="9525" b="0"/>
            <wp:docPr id="13356945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604" w:rsidRPr="009A1D07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D9599C">
        <w:rPr>
          <w:rFonts w:asciiTheme="minorHAnsi" w:hAnsiTheme="minorHAnsi" w:cstheme="minorHAnsi"/>
          <w:b/>
          <w:bCs/>
          <w:sz w:val="22"/>
          <w:szCs w:val="22"/>
        </w:rPr>
        <w:lastRenderedPageBreak/>
        <w:t>RAPORT Z KONSULTACJI SPOŁECZNYCH</w:t>
      </w:r>
    </w:p>
    <w:p w14:paraId="60293968" w14:textId="77777777" w:rsidR="00D9599C" w:rsidRDefault="00D9599C" w:rsidP="00953AF0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1D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9599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D9599C">
        <w:rPr>
          <w:rFonts w:asciiTheme="minorHAnsi" w:hAnsiTheme="minorHAnsi" w:cstheme="minorHAnsi"/>
          <w:b/>
          <w:bCs/>
          <w:sz w:val="22"/>
          <w:szCs w:val="22"/>
        </w:rPr>
        <w:t xml:space="preserve"> Strategii Zintegrowanych Inwestycji Terytorialnych Miejskiego Obszaru Funkcjonalnego Jasło wraz z Prognozą oddziaływania na środowisko</w:t>
      </w:r>
    </w:p>
    <w:p w14:paraId="288C29CB" w14:textId="77777777" w:rsidR="00D9599C" w:rsidRDefault="00D9599C" w:rsidP="00953AF0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2C1083" w14:textId="77777777" w:rsidR="00D9599C" w:rsidRDefault="00D9599C" w:rsidP="00953AF0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oraz</w:t>
      </w:r>
    </w:p>
    <w:p w14:paraId="49823B2B" w14:textId="77777777" w:rsidR="00D9599C" w:rsidRDefault="00D9599C" w:rsidP="00953AF0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24C8B3" w14:textId="77777777" w:rsidR="00953AF0" w:rsidRPr="009A1D07" w:rsidRDefault="00953AF0" w:rsidP="00953AF0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1D07">
        <w:rPr>
          <w:rFonts w:asciiTheme="minorHAnsi" w:hAnsiTheme="minorHAnsi" w:cstheme="minorHAnsi"/>
          <w:b/>
          <w:bCs/>
          <w:sz w:val="22"/>
          <w:szCs w:val="22"/>
        </w:rPr>
        <w:t>PODSUMOWANIE</w:t>
      </w:r>
    </w:p>
    <w:p w14:paraId="323439F8" w14:textId="77777777" w:rsidR="00953AF0" w:rsidRPr="009A1D07" w:rsidRDefault="00953AF0" w:rsidP="00953AF0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A0A8C0" w14:textId="77777777" w:rsidR="00953AF0" w:rsidRPr="009A1D07" w:rsidRDefault="00953AF0" w:rsidP="00953AF0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1D07">
        <w:rPr>
          <w:rFonts w:asciiTheme="minorHAnsi" w:hAnsiTheme="minorHAnsi" w:cstheme="minorHAnsi"/>
          <w:b/>
          <w:bCs/>
          <w:sz w:val="22"/>
          <w:szCs w:val="22"/>
        </w:rPr>
        <w:t>sporz</w:t>
      </w:r>
      <w:r w:rsidRPr="009A1D07">
        <w:rPr>
          <w:rFonts w:asciiTheme="minorHAnsi" w:eastAsia="Arial,Bold" w:hAnsiTheme="minorHAnsi" w:cstheme="minorHAnsi"/>
          <w:b/>
          <w:bCs/>
          <w:sz w:val="22"/>
          <w:szCs w:val="22"/>
        </w:rPr>
        <w:t>ą</w:t>
      </w:r>
      <w:r w:rsidRPr="009A1D07">
        <w:rPr>
          <w:rFonts w:asciiTheme="minorHAnsi" w:hAnsiTheme="minorHAnsi" w:cstheme="minorHAnsi"/>
          <w:b/>
          <w:bCs/>
          <w:sz w:val="22"/>
          <w:szCs w:val="22"/>
        </w:rPr>
        <w:t>dzone zgodnie z art. 55 ust. 3 ustawy z dnia 3 pa</w:t>
      </w:r>
      <w:r w:rsidRPr="009A1D07">
        <w:rPr>
          <w:rFonts w:asciiTheme="minorHAnsi" w:eastAsia="Arial,Bold" w:hAnsiTheme="minorHAnsi" w:cstheme="minorHAnsi"/>
          <w:b/>
          <w:bCs/>
          <w:sz w:val="22"/>
          <w:szCs w:val="22"/>
        </w:rPr>
        <w:t>ź</w:t>
      </w:r>
      <w:r w:rsidRPr="009A1D07">
        <w:rPr>
          <w:rFonts w:asciiTheme="minorHAnsi" w:hAnsiTheme="minorHAnsi" w:cstheme="minorHAnsi"/>
          <w:b/>
          <w:bCs/>
          <w:sz w:val="22"/>
          <w:szCs w:val="22"/>
        </w:rPr>
        <w:t>dziernika 2008r.</w:t>
      </w:r>
    </w:p>
    <w:p w14:paraId="6676966E" w14:textId="77777777" w:rsidR="00953AF0" w:rsidRPr="009A1D07" w:rsidRDefault="00953AF0" w:rsidP="00953AF0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1D07">
        <w:rPr>
          <w:rFonts w:asciiTheme="minorHAnsi" w:hAnsiTheme="minorHAnsi" w:cstheme="minorHAnsi"/>
          <w:b/>
          <w:bCs/>
          <w:i/>
          <w:sz w:val="22"/>
          <w:szCs w:val="22"/>
        </w:rPr>
        <w:t>o udost</w:t>
      </w:r>
      <w:r w:rsidRPr="009A1D07">
        <w:rPr>
          <w:rFonts w:asciiTheme="minorHAnsi" w:eastAsia="Arial,Bold" w:hAnsiTheme="minorHAnsi" w:cstheme="minorHAnsi"/>
          <w:b/>
          <w:bCs/>
          <w:i/>
          <w:sz w:val="22"/>
          <w:szCs w:val="22"/>
        </w:rPr>
        <w:t>ę</w:t>
      </w:r>
      <w:r w:rsidRPr="009A1D0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pnianiu informacji o </w:t>
      </w:r>
      <w:r w:rsidRPr="009A1D07">
        <w:rPr>
          <w:rFonts w:asciiTheme="minorHAnsi" w:eastAsia="Arial,Bold" w:hAnsiTheme="minorHAnsi" w:cstheme="minorHAnsi"/>
          <w:b/>
          <w:bCs/>
          <w:i/>
          <w:sz w:val="22"/>
          <w:szCs w:val="22"/>
        </w:rPr>
        <w:t>ś</w:t>
      </w:r>
      <w:r w:rsidRPr="009A1D0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rodowisku i jego ochronie, </w:t>
      </w:r>
      <w:r w:rsidRPr="009A1D07">
        <w:rPr>
          <w:rFonts w:asciiTheme="minorHAnsi" w:hAnsiTheme="minorHAnsi" w:cstheme="minorHAnsi"/>
          <w:b/>
          <w:bCs/>
          <w:i/>
          <w:sz w:val="22"/>
          <w:szCs w:val="22"/>
        </w:rPr>
        <w:br/>
        <w:t>udziale społecze</w:t>
      </w:r>
      <w:r w:rsidRPr="009A1D07">
        <w:rPr>
          <w:rFonts w:asciiTheme="minorHAnsi" w:eastAsia="Arial,Bold" w:hAnsiTheme="minorHAnsi" w:cstheme="minorHAnsi"/>
          <w:b/>
          <w:bCs/>
          <w:i/>
          <w:sz w:val="22"/>
          <w:szCs w:val="22"/>
        </w:rPr>
        <w:t>ń</w:t>
      </w:r>
      <w:r w:rsidRPr="009A1D0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stwa w ochronie </w:t>
      </w:r>
      <w:r w:rsidRPr="009A1D07">
        <w:rPr>
          <w:rFonts w:asciiTheme="minorHAnsi" w:eastAsia="Arial,Bold" w:hAnsiTheme="minorHAnsi" w:cstheme="minorHAnsi"/>
          <w:b/>
          <w:bCs/>
          <w:i/>
          <w:sz w:val="22"/>
          <w:szCs w:val="22"/>
        </w:rPr>
        <w:t>ś</w:t>
      </w:r>
      <w:r w:rsidRPr="009A1D0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rodowiska oraz o ocenach oddziaływania na </w:t>
      </w:r>
      <w:r w:rsidRPr="009A1D07">
        <w:rPr>
          <w:rFonts w:asciiTheme="minorHAnsi" w:eastAsia="Arial,Bold" w:hAnsiTheme="minorHAnsi" w:cstheme="minorHAnsi"/>
          <w:b/>
          <w:bCs/>
          <w:i/>
          <w:sz w:val="22"/>
          <w:szCs w:val="22"/>
        </w:rPr>
        <w:t>ś</w:t>
      </w:r>
      <w:r w:rsidRPr="009A1D07">
        <w:rPr>
          <w:rFonts w:asciiTheme="minorHAnsi" w:hAnsiTheme="minorHAnsi" w:cstheme="minorHAnsi"/>
          <w:b/>
          <w:bCs/>
          <w:i/>
          <w:sz w:val="22"/>
          <w:szCs w:val="22"/>
        </w:rPr>
        <w:t>rodowisko</w:t>
      </w:r>
      <w:r w:rsidRPr="009A1D07">
        <w:rPr>
          <w:rFonts w:asciiTheme="minorHAnsi" w:hAnsiTheme="minorHAnsi" w:cstheme="minorHAnsi"/>
          <w:b/>
          <w:bCs/>
          <w:sz w:val="22"/>
          <w:szCs w:val="22"/>
        </w:rPr>
        <w:t xml:space="preserve"> (Dz. U. z 20</w:t>
      </w:r>
      <w:r w:rsidR="004542FE" w:rsidRPr="009A1D0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01881" w:rsidRPr="009A1D0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9A1D07">
        <w:rPr>
          <w:rFonts w:asciiTheme="minorHAnsi" w:hAnsiTheme="minorHAnsi" w:cstheme="minorHAnsi"/>
          <w:b/>
          <w:bCs/>
          <w:sz w:val="22"/>
          <w:szCs w:val="22"/>
        </w:rPr>
        <w:t xml:space="preserve"> r. poz. </w:t>
      </w:r>
      <w:r w:rsidR="00F01881" w:rsidRPr="009A1D07">
        <w:rPr>
          <w:rFonts w:asciiTheme="minorHAnsi" w:hAnsiTheme="minorHAnsi" w:cstheme="minorHAnsi"/>
          <w:b/>
          <w:bCs/>
          <w:sz w:val="22"/>
          <w:szCs w:val="22"/>
        </w:rPr>
        <w:t>1112</w:t>
      </w:r>
      <w:r w:rsidRPr="009A1D07">
        <w:rPr>
          <w:rFonts w:asciiTheme="minorHAnsi" w:hAnsiTheme="minorHAnsi" w:cstheme="minorHAnsi"/>
          <w:b/>
          <w:bCs/>
          <w:sz w:val="22"/>
          <w:szCs w:val="22"/>
        </w:rPr>
        <w:t xml:space="preserve"> z </w:t>
      </w:r>
      <w:proofErr w:type="spellStart"/>
      <w:r w:rsidRPr="009A1D07">
        <w:rPr>
          <w:rFonts w:asciiTheme="minorHAnsi" w:hAnsiTheme="minorHAnsi" w:cstheme="minorHAnsi"/>
          <w:b/>
          <w:bCs/>
          <w:sz w:val="22"/>
          <w:szCs w:val="22"/>
        </w:rPr>
        <w:t>późn</w:t>
      </w:r>
      <w:proofErr w:type="spellEnd"/>
      <w:r w:rsidRPr="009A1D07">
        <w:rPr>
          <w:rFonts w:asciiTheme="minorHAnsi" w:hAnsiTheme="minorHAnsi" w:cstheme="minorHAnsi"/>
          <w:b/>
          <w:bCs/>
          <w:sz w:val="22"/>
          <w:szCs w:val="22"/>
        </w:rPr>
        <w:t xml:space="preserve">. zm.) </w:t>
      </w:r>
    </w:p>
    <w:p w14:paraId="6E75DB24" w14:textId="77777777" w:rsidR="00953AF0" w:rsidRPr="009A1D07" w:rsidRDefault="00953AF0" w:rsidP="00953AF0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64E479" w14:textId="77777777" w:rsidR="00BF25C7" w:rsidRPr="009A1D07" w:rsidRDefault="00953AF0" w:rsidP="00BF25C7">
      <w:pPr>
        <w:keepNext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1D07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BF73BD" w:rsidRPr="009A1D07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Strategii Zintegrowanych Inwestycji Terytorialnych Miejskiego Obszaru Funkcjonalnego Jasło wraz z Prognozą oddziaływania na środowisko</w:t>
      </w:r>
    </w:p>
    <w:p w14:paraId="4B9DBB1E" w14:textId="77777777" w:rsidR="00AF23A9" w:rsidRPr="009A1D07" w:rsidRDefault="00AF23A9" w:rsidP="00654321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203A79" w14:textId="77777777" w:rsidR="00953AF0" w:rsidRPr="009A1D07" w:rsidRDefault="00953AF0" w:rsidP="00F10E9C">
      <w:pPr>
        <w:pStyle w:val="Nagwek1"/>
        <w:rPr>
          <w:rFonts w:asciiTheme="minorHAnsi" w:hAnsiTheme="minorHAnsi" w:cstheme="minorHAnsi"/>
        </w:rPr>
      </w:pPr>
      <w:bookmarkStart w:id="0" w:name="_Toc482698946"/>
      <w:r w:rsidRPr="009A1D07">
        <w:rPr>
          <w:rStyle w:val="Nagwek1Znak"/>
          <w:rFonts w:asciiTheme="minorHAnsi" w:hAnsiTheme="minorHAnsi" w:cstheme="minorHAnsi"/>
          <w:b/>
        </w:rPr>
        <w:t>Podstawa</w:t>
      </w:r>
      <w:r w:rsidRPr="009A1D07">
        <w:rPr>
          <w:rFonts w:asciiTheme="minorHAnsi" w:hAnsiTheme="minorHAnsi" w:cstheme="minorHAnsi"/>
        </w:rPr>
        <w:t xml:space="preserve"> formalno-prawna opracowania</w:t>
      </w:r>
      <w:bookmarkEnd w:id="0"/>
      <w:r w:rsidRPr="009A1D07">
        <w:rPr>
          <w:rFonts w:asciiTheme="minorHAnsi" w:hAnsiTheme="minorHAnsi" w:cstheme="minorHAnsi"/>
        </w:rPr>
        <w:t>.</w:t>
      </w:r>
    </w:p>
    <w:p w14:paraId="58702639" w14:textId="77777777" w:rsidR="00953AF0" w:rsidRPr="009A1D07" w:rsidRDefault="00953AF0" w:rsidP="00953AF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Zgodnie z art. 55 ust. 3 ustawy z dnia 3 października 2008 r. o udostępnianiu informacji </w:t>
      </w:r>
      <w:r w:rsidRPr="009A1D07">
        <w:rPr>
          <w:rFonts w:asciiTheme="minorHAnsi" w:hAnsiTheme="minorHAnsi" w:cstheme="minorHAnsi"/>
          <w:sz w:val="22"/>
          <w:szCs w:val="22"/>
        </w:rPr>
        <w:br/>
        <w:t>o środowisku i jego ochronie, udziale społeczeństwa w ochronie środowiska oraz o ocenach oddziaływania na środowisko (</w:t>
      </w:r>
      <w:r w:rsidR="00990180" w:rsidRPr="009A1D07">
        <w:rPr>
          <w:rFonts w:asciiTheme="minorHAnsi" w:hAnsiTheme="minorHAnsi" w:cstheme="minorHAnsi"/>
          <w:sz w:val="22"/>
          <w:szCs w:val="22"/>
        </w:rPr>
        <w:t>Dz. U. z 202</w:t>
      </w:r>
      <w:r w:rsidR="00F01881" w:rsidRPr="009A1D07">
        <w:rPr>
          <w:rFonts w:asciiTheme="minorHAnsi" w:hAnsiTheme="minorHAnsi" w:cstheme="minorHAnsi"/>
          <w:sz w:val="22"/>
          <w:szCs w:val="22"/>
        </w:rPr>
        <w:t>4</w:t>
      </w:r>
      <w:r w:rsidR="00990180" w:rsidRPr="009A1D07">
        <w:rPr>
          <w:rFonts w:asciiTheme="minorHAnsi" w:hAnsiTheme="minorHAnsi" w:cstheme="minorHAnsi"/>
          <w:sz w:val="22"/>
          <w:szCs w:val="22"/>
        </w:rPr>
        <w:t xml:space="preserve"> r. poz. </w:t>
      </w:r>
      <w:r w:rsidR="000C62BB" w:rsidRPr="009A1D07">
        <w:rPr>
          <w:rFonts w:asciiTheme="minorHAnsi" w:hAnsiTheme="minorHAnsi" w:cstheme="minorHAnsi"/>
          <w:sz w:val="22"/>
          <w:szCs w:val="22"/>
        </w:rPr>
        <w:t>1</w:t>
      </w:r>
      <w:r w:rsidR="00F01881" w:rsidRPr="009A1D07">
        <w:rPr>
          <w:rFonts w:asciiTheme="minorHAnsi" w:hAnsiTheme="minorHAnsi" w:cstheme="minorHAnsi"/>
          <w:sz w:val="22"/>
          <w:szCs w:val="22"/>
        </w:rPr>
        <w:t>112</w:t>
      </w:r>
      <w:r w:rsidR="00990180" w:rsidRPr="009A1D07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990180" w:rsidRPr="009A1D0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90180" w:rsidRPr="009A1D07">
        <w:rPr>
          <w:rFonts w:asciiTheme="minorHAnsi" w:hAnsiTheme="minorHAnsi" w:cstheme="minorHAnsi"/>
          <w:sz w:val="22"/>
          <w:szCs w:val="22"/>
        </w:rPr>
        <w:t>. zm.</w:t>
      </w:r>
      <w:r w:rsidRPr="009A1D07">
        <w:rPr>
          <w:rFonts w:asciiTheme="minorHAnsi" w:hAnsiTheme="minorHAnsi" w:cstheme="minorHAnsi"/>
          <w:sz w:val="22"/>
          <w:szCs w:val="22"/>
        </w:rPr>
        <w:t xml:space="preserve">) do przyjętego </w:t>
      </w:r>
      <w:r w:rsidR="00BF73BD" w:rsidRPr="009A1D07">
        <w:rPr>
          <w:rFonts w:asciiTheme="minorHAnsi" w:hAnsiTheme="minorHAnsi" w:cstheme="minorHAnsi"/>
          <w:sz w:val="22"/>
          <w:szCs w:val="22"/>
        </w:rPr>
        <w:t>dokumentu</w:t>
      </w:r>
      <w:r w:rsidRPr="009A1D07">
        <w:rPr>
          <w:rFonts w:asciiTheme="minorHAnsi" w:hAnsiTheme="minorHAnsi" w:cstheme="minorHAnsi"/>
          <w:sz w:val="22"/>
          <w:szCs w:val="22"/>
        </w:rPr>
        <w:t xml:space="preserve"> dołącza się pisemne podsumowanie zawierające uzasadnienie wyboru przyjętego dokumentu w odniesieniu do rozpatrywanych rozwiązań alternatywnych, a także informację, w</w:t>
      </w:r>
      <w:r w:rsidR="00BF73BD" w:rsidRPr="009A1D07">
        <w:rPr>
          <w:rFonts w:asciiTheme="minorHAnsi" w:hAnsiTheme="minorHAnsi" w:cstheme="minorHAnsi"/>
          <w:sz w:val="22"/>
          <w:szCs w:val="22"/>
        </w:rPr>
        <w:t> </w:t>
      </w:r>
      <w:r w:rsidRPr="009A1D07">
        <w:rPr>
          <w:rFonts w:asciiTheme="minorHAnsi" w:hAnsiTheme="minorHAnsi" w:cstheme="minorHAnsi"/>
          <w:sz w:val="22"/>
          <w:szCs w:val="22"/>
        </w:rPr>
        <w:t xml:space="preserve">jaki sposób zostały wzięte pod uwagę i w jakim zakresie zostały uwzględnione: </w:t>
      </w:r>
    </w:p>
    <w:p w14:paraId="617732B2" w14:textId="77777777" w:rsidR="00953AF0" w:rsidRPr="009A1D07" w:rsidRDefault="00953AF0" w:rsidP="00990180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ustalenia zawarte w prognozie oddziaływania na środowisko; </w:t>
      </w:r>
    </w:p>
    <w:p w14:paraId="34E0B646" w14:textId="77777777" w:rsidR="00953AF0" w:rsidRPr="009A1D07" w:rsidRDefault="00953AF0" w:rsidP="00990180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>opinie właściwych organów (Regionalnego Dyrektora Ochrony Środowiska</w:t>
      </w:r>
      <w:r w:rsidR="00BF25C7" w:rsidRPr="009A1D07">
        <w:rPr>
          <w:rFonts w:asciiTheme="minorHAnsi" w:hAnsiTheme="minorHAnsi" w:cstheme="minorHAnsi"/>
          <w:sz w:val="22"/>
          <w:szCs w:val="22"/>
        </w:rPr>
        <w:t>,</w:t>
      </w:r>
      <w:r w:rsidRPr="009A1D07">
        <w:rPr>
          <w:rFonts w:asciiTheme="minorHAnsi" w:hAnsiTheme="minorHAnsi" w:cstheme="minorHAnsi"/>
          <w:sz w:val="22"/>
          <w:szCs w:val="22"/>
        </w:rPr>
        <w:t xml:space="preserve"> Państwowego Wojewódzkiego Inspektora Sanitarnego); </w:t>
      </w:r>
    </w:p>
    <w:p w14:paraId="2BBD6C94" w14:textId="77777777" w:rsidR="00953AF0" w:rsidRPr="009A1D07" w:rsidRDefault="00953AF0" w:rsidP="00990180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zgłoszone uwagi i wnioski; </w:t>
      </w:r>
    </w:p>
    <w:p w14:paraId="1CFB38BE" w14:textId="77777777" w:rsidR="00953AF0" w:rsidRPr="009A1D07" w:rsidRDefault="00953AF0" w:rsidP="00990180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wyniki postępowania dotyczącego transgranicznego oddziaływania na środowisko, jeżeli zostało przeprowadzone; </w:t>
      </w:r>
    </w:p>
    <w:p w14:paraId="6CBC95BB" w14:textId="77777777" w:rsidR="00953AF0" w:rsidRPr="009A1D07" w:rsidRDefault="00953AF0" w:rsidP="00990180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propozycje dotyczące metod i częstotliwości przeprowadzania monitoringu skutków realizacji postanowień dokumentu. </w:t>
      </w:r>
    </w:p>
    <w:p w14:paraId="19C9166E" w14:textId="77777777" w:rsidR="00401C68" w:rsidRPr="009A1D07" w:rsidRDefault="00401C68" w:rsidP="00953AF0">
      <w:pPr>
        <w:pStyle w:val="Tekstpodstawowy"/>
        <w:spacing w:before="2" w:line="276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</w:p>
    <w:p w14:paraId="526E383A" w14:textId="77777777" w:rsidR="00953AF0" w:rsidRPr="009A1D07" w:rsidRDefault="00953AF0" w:rsidP="00AF23A9">
      <w:pPr>
        <w:pStyle w:val="Tekstpodstawowy"/>
        <w:spacing w:before="2" w:line="36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Przyjęty dokument </w:t>
      </w:r>
      <w:r w:rsidR="00BF73BD" w:rsidRPr="009A1D07">
        <w:rPr>
          <w:rFonts w:asciiTheme="minorHAnsi" w:hAnsiTheme="minorHAnsi" w:cstheme="minorHAnsi"/>
          <w:i/>
          <w:iCs/>
          <w:sz w:val="22"/>
          <w:szCs w:val="22"/>
        </w:rPr>
        <w:t>Strategii Zintegrowanych Inwestycji Terytorialnych Miejskiego Obszaru Funkcjonalnego Jasło</w:t>
      </w:r>
      <w:r w:rsidR="00BF73BD" w:rsidRPr="009A1D07">
        <w:rPr>
          <w:rFonts w:asciiTheme="minorHAnsi" w:hAnsiTheme="minorHAnsi" w:cstheme="minorHAnsi"/>
          <w:sz w:val="22"/>
          <w:szCs w:val="22"/>
        </w:rPr>
        <w:t xml:space="preserve"> (dalej </w:t>
      </w:r>
      <w:r w:rsidR="00BF73BD" w:rsidRPr="009A1D07">
        <w:rPr>
          <w:rFonts w:asciiTheme="minorHAnsi" w:hAnsiTheme="minorHAnsi" w:cstheme="minorHAnsi"/>
          <w:i/>
          <w:iCs/>
          <w:sz w:val="22"/>
          <w:szCs w:val="22"/>
        </w:rPr>
        <w:t>ZIT MOF Jasło</w:t>
      </w:r>
      <w:r w:rsidR="00BF73BD" w:rsidRPr="009A1D07">
        <w:rPr>
          <w:rFonts w:asciiTheme="minorHAnsi" w:hAnsiTheme="minorHAnsi" w:cstheme="minorHAnsi"/>
          <w:sz w:val="22"/>
          <w:szCs w:val="22"/>
        </w:rPr>
        <w:t xml:space="preserve">) </w:t>
      </w:r>
      <w:r w:rsidRPr="009A1D07">
        <w:rPr>
          <w:rFonts w:asciiTheme="minorHAnsi" w:hAnsiTheme="minorHAnsi" w:cstheme="minorHAnsi"/>
          <w:sz w:val="22"/>
          <w:szCs w:val="22"/>
        </w:rPr>
        <w:t xml:space="preserve">wraz z podsumowaniem przekazany zostanie Regionalnemu Dyrektorowi Ochrony Środowiska </w:t>
      </w:r>
      <w:r w:rsidR="00CE5F78" w:rsidRPr="009A1D07">
        <w:rPr>
          <w:rFonts w:asciiTheme="minorHAnsi" w:hAnsiTheme="minorHAnsi" w:cstheme="minorHAnsi"/>
          <w:sz w:val="22"/>
          <w:szCs w:val="22"/>
        </w:rPr>
        <w:t xml:space="preserve">w </w:t>
      </w:r>
      <w:r w:rsidR="00BF73BD" w:rsidRPr="009A1D07">
        <w:rPr>
          <w:rFonts w:asciiTheme="minorHAnsi" w:hAnsiTheme="minorHAnsi" w:cstheme="minorHAnsi"/>
          <w:sz w:val="22"/>
          <w:szCs w:val="22"/>
        </w:rPr>
        <w:t>Rzeszowie</w:t>
      </w:r>
      <w:r w:rsidR="00035E61" w:rsidRPr="009A1D07">
        <w:rPr>
          <w:rFonts w:asciiTheme="minorHAnsi" w:hAnsiTheme="minorHAnsi" w:cstheme="minorHAnsi"/>
          <w:sz w:val="22"/>
          <w:szCs w:val="22"/>
        </w:rPr>
        <w:t xml:space="preserve"> oraz </w:t>
      </w:r>
      <w:r w:rsidR="00BF73BD" w:rsidRPr="009A1D07">
        <w:rPr>
          <w:rFonts w:asciiTheme="minorHAnsi" w:hAnsiTheme="minorHAnsi" w:cstheme="minorHAnsi"/>
          <w:sz w:val="22"/>
          <w:szCs w:val="22"/>
        </w:rPr>
        <w:t>Podkarpackiemu</w:t>
      </w:r>
      <w:r w:rsidR="00035E61" w:rsidRPr="009A1D07">
        <w:rPr>
          <w:rFonts w:asciiTheme="minorHAnsi" w:hAnsiTheme="minorHAnsi" w:cstheme="minorHAnsi"/>
          <w:sz w:val="22"/>
          <w:szCs w:val="22"/>
        </w:rPr>
        <w:t xml:space="preserve"> Państwowemu Wojewódzkiemu Inspektorowi Sanitarnemu </w:t>
      </w:r>
      <w:r w:rsidR="00CE5F78" w:rsidRPr="009A1D07">
        <w:rPr>
          <w:rFonts w:asciiTheme="minorHAnsi" w:hAnsiTheme="minorHAnsi" w:cstheme="minorHAnsi"/>
          <w:sz w:val="22"/>
          <w:szCs w:val="22"/>
        </w:rPr>
        <w:t xml:space="preserve">w </w:t>
      </w:r>
      <w:r w:rsidR="00BF73BD" w:rsidRPr="009A1D07">
        <w:rPr>
          <w:rFonts w:asciiTheme="minorHAnsi" w:hAnsiTheme="minorHAnsi" w:cstheme="minorHAnsi"/>
          <w:sz w:val="22"/>
          <w:szCs w:val="22"/>
        </w:rPr>
        <w:t>Rzeszowie</w:t>
      </w:r>
      <w:r w:rsidR="00035E61" w:rsidRPr="009A1D07">
        <w:rPr>
          <w:rFonts w:asciiTheme="minorHAnsi" w:hAnsiTheme="minorHAnsi" w:cstheme="minorHAnsi"/>
          <w:sz w:val="22"/>
          <w:szCs w:val="22"/>
        </w:rPr>
        <w:t>.</w:t>
      </w:r>
    </w:p>
    <w:p w14:paraId="696FE0BC" w14:textId="77777777" w:rsidR="00953AF0" w:rsidRPr="009A1D07" w:rsidRDefault="00953AF0" w:rsidP="00953AF0">
      <w:pPr>
        <w:keepNext/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040D7A12" w14:textId="77777777" w:rsidR="00953AF0" w:rsidRPr="009A1D07" w:rsidRDefault="00953AF0" w:rsidP="00F10E9C">
      <w:pPr>
        <w:pStyle w:val="Nagwek1"/>
        <w:rPr>
          <w:rFonts w:asciiTheme="minorHAnsi" w:hAnsiTheme="minorHAnsi" w:cstheme="minorHAnsi"/>
        </w:rPr>
      </w:pPr>
      <w:bookmarkStart w:id="1" w:name="_Toc482698947"/>
      <w:r w:rsidRPr="009A1D07">
        <w:rPr>
          <w:rFonts w:asciiTheme="minorHAnsi" w:hAnsiTheme="minorHAnsi" w:cstheme="minorHAnsi"/>
        </w:rPr>
        <w:t>Uzasadnienie wyboru przyjętego dokumentu w odniesieniu do rozpatrywanych rozwiązań alternatywnych.</w:t>
      </w:r>
    </w:p>
    <w:p w14:paraId="1410BBFD" w14:textId="77777777" w:rsidR="00953AF0" w:rsidRPr="009A1D07" w:rsidRDefault="00953AF0" w:rsidP="00953AF0">
      <w:pPr>
        <w:pStyle w:val="Tekstpodstawowy"/>
        <w:spacing w:before="120" w:line="36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Przeprowadzona analiza oraz wynikająca z niej ocena zapisów </w:t>
      </w:r>
      <w:r w:rsidR="00BF73BD" w:rsidRPr="009A1D07">
        <w:rPr>
          <w:rFonts w:asciiTheme="minorHAnsi" w:hAnsiTheme="minorHAnsi" w:cstheme="minorHAnsi"/>
          <w:i/>
          <w:iCs/>
          <w:sz w:val="22"/>
          <w:szCs w:val="22"/>
        </w:rPr>
        <w:t>ZIT MOF Jasło</w:t>
      </w:r>
      <w:r w:rsidR="00BF73BD" w:rsidRPr="009A1D07">
        <w:rPr>
          <w:rFonts w:asciiTheme="minorHAnsi" w:hAnsiTheme="minorHAnsi" w:cstheme="minorHAnsi"/>
          <w:sz w:val="22"/>
          <w:szCs w:val="22"/>
        </w:rPr>
        <w:t xml:space="preserve"> </w:t>
      </w:r>
      <w:r w:rsidRPr="009A1D07">
        <w:rPr>
          <w:rFonts w:asciiTheme="minorHAnsi" w:hAnsiTheme="minorHAnsi" w:cstheme="minorHAnsi"/>
          <w:sz w:val="22"/>
          <w:szCs w:val="22"/>
        </w:rPr>
        <w:t xml:space="preserve">pozwala na stwierdzenie, że realizacja przedsięwzięć zawartych w w/w dokumencie wywrze pozytywny wpływ i spowoduje poprawę stanu środowiska. Wariantem alternatywnym jest brak aktualnego dokumentu Programu skutkujący brakiem polityki środowiskowej, co rodzi zagrożenia dla ochrony środowiska. </w:t>
      </w:r>
    </w:p>
    <w:p w14:paraId="61089C45" w14:textId="77777777" w:rsidR="00953AF0" w:rsidRPr="009A1D07" w:rsidRDefault="00BF73BD" w:rsidP="00F10E9C">
      <w:pPr>
        <w:pStyle w:val="Nagwek1"/>
        <w:rPr>
          <w:rFonts w:asciiTheme="minorHAnsi" w:hAnsiTheme="minorHAnsi" w:cstheme="minorHAnsi"/>
        </w:rPr>
      </w:pPr>
      <w:r w:rsidRPr="009A1D07">
        <w:rPr>
          <w:rFonts w:asciiTheme="minorHAnsi" w:hAnsiTheme="minorHAnsi" w:cstheme="minorHAnsi"/>
        </w:rPr>
        <w:br w:type="page"/>
      </w:r>
      <w:r w:rsidR="00953AF0" w:rsidRPr="009A1D07">
        <w:rPr>
          <w:rFonts w:asciiTheme="minorHAnsi" w:hAnsiTheme="minorHAnsi" w:cstheme="minorHAnsi"/>
        </w:rPr>
        <w:lastRenderedPageBreak/>
        <w:t>Ustalenia zawarte w prognozie oddziaływania na środowisko</w:t>
      </w:r>
      <w:bookmarkEnd w:id="1"/>
      <w:r w:rsidR="00953AF0" w:rsidRPr="009A1D07">
        <w:rPr>
          <w:rFonts w:asciiTheme="minorHAnsi" w:hAnsiTheme="minorHAnsi" w:cstheme="minorHAnsi"/>
        </w:rPr>
        <w:t>.</w:t>
      </w:r>
    </w:p>
    <w:p w14:paraId="225FE839" w14:textId="77777777" w:rsidR="005761D0" w:rsidRPr="009A1D07" w:rsidRDefault="00CE5F78" w:rsidP="005761D0">
      <w:pPr>
        <w:widowControl w:val="0"/>
        <w:spacing w:after="60" w:line="360" w:lineRule="auto"/>
        <w:ind w:firstLine="708"/>
        <w:jc w:val="both"/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</w:pPr>
      <w:bookmarkStart w:id="2" w:name="_Hlk173752879"/>
      <w:bookmarkStart w:id="3" w:name="_Toc482698948"/>
      <w:r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W oparciu o przepisy ustawy z dnia 3 października 2008 roku o udostępnianiu informacji o środowisku i jego ochronie, udziale społeczeństwa w ochronie środowiska oraz o ocenach oddziaływania na środowisko (Dz. U. z 2024 r. poz. 1112 z </w:t>
      </w:r>
      <w:proofErr w:type="spellStart"/>
      <w:r w:rsidRPr="009A1D07">
        <w:rPr>
          <w:rFonts w:asciiTheme="minorHAnsi" w:hAnsiTheme="minorHAnsi" w:cstheme="minorHAnsi"/>
          <w:sz w:val="22"/>
          <w:szCs w:val="22"/>
          <w:lang w:bidi="pl-PL"/>
        </w:rPr>
        <w:t>późn</w:t>
      </w:r>
      <w:proofErr w:type="spellEnd"/>
      <w:r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. zm.) dla sporządzenia dokumentu </w:t>
      </w:r>
      <w:r w:rsidR="00BF73BD" w:rsidRPr="009A1D07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Strategii Zintegrowanych Inwestycji Terytorialnych Miejskiego Obszaru Funkcjonalnego Jasło</w:t>
      </w:r>
      <w:r w:rsidR="00327F04" w:rsidRPr="009A1D07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 </w:t>
      </w:r>
      <w:r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koniecznym było przeprowadzenie strategicznej oceny oddziaływania na środowisko. W związku z powyższym, </w:t>
      </w:r>
      <w:r w:rsidR="005761D0"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Regionalny Dyrektor Ochrony Środowiska w </w:t>
      </w:r>
      <w:r w:rsidR="00BF73BD" w:rsidRPr="009A1D07">
        <w:rPr>
          <w:rFonts w:asciiTheme="minorHAnsi" w:hAnsiTheme="minorHAnsi" w:cstheme="minorHAnsi"/>
          <w:sz w:val="22"/>
          <w:szCs w:val="22"/>
          <w:lang w:bidi="pl-PL"/>
        </w:rPr>
        <w:t>Rzeszowie</w:t>
      </w:r>
      <w:r w:rsidR="005761D0"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 pismem znak </w:t>
      </w:r>
      <w:r w:rsidR="009164A4" w:rsidRPr="009A1D07">
        <w:rPr>
          <w:rFonts w:asciiTheme="minorHAnsi" w:hAnsiTheme="minorHAnsi" w:cstheme="minorHAnsi"/>
          <w:sz w:val="22"/>
          <w:szCs w:val="22"/>
          <w:lang w:bidi="pl-PL"/>
        </w:rPr>
        <w:t>WOOŚ.410.1.9.2025.AB.3</w:t>
      </w:r>
      <w:r w:rsidR="00327F04"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 </w:t>
      </w:r>
      <w:r w:rsidR="005761D0"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z dnia </w:t>
      </w:r>
      <w:r w:rsidR="009164A4" w:rsidRPr="009A1D07">
        <w:rPr>
          <w:rFonts w:asciiTheme="minorHAnsi" w:hAnsiTheme="minorHAnsi" w:cstheme="minorHAnsi"/>
          <w:sz w:val="22"/>
          <w:szCs w:val="22"/>
          <w:lang w:bidi="pl-PL"/>
        </w:rPr>
        <w:t>31 marca 2025</w:t>
      </w:r>
      <w:r w:rsidR="005761D0"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 r. oraz </w:t>
      </w:r>
      <w:r w:rsidR="009164A4" w:rsidRPr="009A1D07">
        <w:rPr>
          <w:rFonts w:asciiTheme="minorHAnsi" w:hAnsiTheme="minorHAnsi" w:cstheme="minorHAnsi"/>
          <w:sz w:val="22"/>
          <w:szCs w:val="22"/>
          <w:lang w:bidi="pl-PL"/>
        </w:rPr>
        <w:t>Podkarpacki</w:t>
      </w:r>
      <w:r w:rsidR="005761D0"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 Państwowy Wojewódzki Inspektor Sanitarny pismem znak </w:t>
      </w:r>
      <w:r w:rsidR="009164A4" w:rsidRPr="009A1D07">
        <w:rPr>
          <w:rFonts w:asciiTheme="minorHAnsi" w:hAnsiTheme="minorHAnsi" w:cstheme="minorHAnsi"/>
          <w:sz w:val="22"/>
          <w:szCs w:val="22"/>
          <w:lang w:bidi="pl-PL"/>
        </w:rPr>
        <w:t>SNZ.9020.1.9.2025.RD</w:t>
      </w:r>
      <w:r w:rsidR="00327F04"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 </w:t>
      </w:r>
      <w:r w:rsidR="005761D0"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z dnia </w:t>
      </w:r>
      <w:r w:rsidR="009164A4" w:rsidRPr="009A1D07">
        <w:rPr>
          <w:rFonts w:asciiTheme="minorHAnsi" w:hAnsiTheme="minorHAnsi" w:cstheme="minorHAnsi"/>
          <w:sz w:val="22"/>
          <w:szCs w:val="22"/>
          <w:lang w:bidi="pl-PL"/>
        </w:rPr>
        <w:t>5 marca 2025</w:t>
      </w:r>
      <w:r w:rsidR="005761D0" w:rsidRPr="009A1D07">
        <w:rPr>
          <w:rFonts w:asciiTheme="minorHAnsi" w:hAnsiTheme="minorHAnsi" w:cstheme="minorHAnsi"/>
          <w:sz w:val="22"/>
          <w:szCs w:val="22"/>
          <w:lang w:bidi="pl-PL"/>
        </w:rPr>
        <w:t xml:space="preserve"> r. określili zakres i stopień szczegółowości informacji wymaganych w </w:t>
      </w:r>
      <w:r w:rsidR="005761D0" w:rsidRPr="009A1D07">
        <w:rPr>
          <w:rFonts w:asciiTheme="minorHAnsi" w:hAnsiTheme="minorHAnsi" w:cstheme="minorHAnsi"/>
          <w:i/>
          <w:iCs/>
          <w:sz w:val="22"/>
          <w:szCs w:val="22"/>
          <w:lang w:bidi="pl-PL"/>
        </w:rPr>
        <w:t xml:space="preserve">Prognozie oddziaływania na środowisko dla </w:t>
      </w:r>
      <w:r w:rsidR="009164A4" w:rsidRPr="009A1D07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Strategii Zintegrowanych Inwestycji Terytorialnych Miejskiego Obszaru Funkcjonalnego Jasło</w:t>
      </w:r>
      <w:r w:rsidR="00327F04" w:rsidRPr="009A1D07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.</w:t>
      </w:r>
    </w:p>
    <w:bookmarkEnd w:id="2"/>
    <w:p w14:paraId="545C8E6D" w14:textId="77777777" w:rsidR="00953AF0" w:rsidRPr="009A1D07" w:rsidRDefault="00953AF0" w:rsidP="00F10E9C">
      <w:pPr>
        <w:pStyle w:val="Nagwek1"/>
        <w:rPr>
          <w:rFonts w:asciiTheme="minorHAnsi" w:hAnsiTheme="minorHAnsi" w:cstheme="minorHAnsi"/>
        </w:rPr>
      </w:pPr>
      <w:r w:rsidRPr="009A1D07">
        <w:rPr>
          <w:rFonts w:asciiTheme="minorHAnsi" w:hAnsiTheme="minorHAnsi" w:cstheme="minorHAnsi"/>
        </w:rPr>
        <w:t>Opinie właściwych organów</w:t>
      </w:r>
      <w:bookmarkEnd w:id="3"/>
    </w:p>
    <w:p w14:paraId="7DD0BC84" w14:textId="77777777" w:rsidR="005761D0" w:rsidRPr="009A1D07" w:rsidRDefault="005761D0" w:rsidP="005761D0">
      <w:pPr>
        <w:widowControl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bidi="pl-PL"/>
        </w:rPr>
      </w:pPr>
      <w:r w:rsidRPr="009A1D07">
        <w:rPr>
          <w:rFonts w:asciiTheme="minorHAnsi" w:hAnsiTheme="minorHAnsi" w:cstheme="minorHAnsi"/>
          <w:sz w:val="22"/>
          <w:szCs w:val="22"/>
          <w:lang w:bidi="pl-PL"/>
        </w:rPr>
        <w:t>Powyższe dokumenty zostały pozytywnie zaopiniowane przez:</w:t>
      </w:r>
    </w:p>
    <w:p w14:paraId="4BDD1AC0" w14:textId="77777777" w:rsidR="005761D0" w:rsidRPr="009A1D07" w:rsidRDefault="005761D0" w:rsidP="00A22857">
      <w:pPr>
        <w:numPr>
          <w:ilvl w:val="0"/>
          <w:numId w:val="9"/>
        </w:numPr>
        <w:spacing w:after="40" w:line="360" w:lineRule="auto"/>
        <w:jc w:val="both"/>
        <w:rPr>
          <w:rFonts w:asciiTheme="minorHAnsi" w:eastAsia="Lucida Sans Unicode" w:hAnsiTheme="minorHAnsi" w:cstheme="minorHAnsi"/>
          <w:color w:val="000000"/>
          <w:kern w:val="2"/>
          <w:sz w:val="22"/>
          <w:szCs w:val="22"/>
        </w:rPr>
      </w:pPr>
      <w:r w:rsidRPr="009A1D07">
        <w:rPr>
          <w:rFonts w:asciiTheme="minorHAnsi" w:hAnsiTheme="minorHAnsi" w:cstheme="minorHAnsi"/>
          <w:color w:val="000000"/>
          <w:sz w:val="22"/>
          <w:szCs w:val="22"/>
        </w:rPr>
        <w:t xml:space="preserve">Regionalnego Dyrektora Ochrony Środowiska </w:t>
      </w:r>
      <w:r w:rsidR="00327F04" w:rsidRPr="009A1D07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w </w:t>
      </w:r>
      <w:r w:rsidR="009164A4" w:rsidRPr="009A1D07">
        <w:rPr>
          <w:rFonts w:asciiTheme="minorHAnsi" w:hAnsiTheme="minorHAnsi" w:cstheme="minorHAnsi"/>
          <w:color w:val="000000"/>
          <w:sz w:val="22"/>
          <w:szCs w:val="22"/>
          <w:lang w:bidi="pl-PL"/>
        </w:rPr>
        <w:t>Rzeszowie</w:t>
      </w:r>
      <w:r w:rsidR="00327F04" w:rsidRPr="009A1D07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 </w:t>
      </w:r>
      <w:r w:rsidRPr="009A1D07">
        <w:rPr>
          <w:rFonts w:asciiTheme="minorHAnsi" w:hAnsiTheme="minorHAnsi" w:cstheme="minorHAnsi"/>
          <w:color w:val="000000"/>
          <w:sz w:val="22"/>
          <w:szCs w:val="22"/>
        </w:rPr>
        <w:t xml:space="preserve">– pismem z dnia </w:t>
      </w:r>
      <w:r w:rsidR="009164A4" w:rsidRPr="009A1D07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22857" w:rsidRPr="009A1D07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327F04" w:rsidRPr="009A1D07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9A1D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64A4" w:rsidRPr="009A1D07">
        <w:rPr>
          <w:rFonts w:asciiTheme="minorHAnsi" w:hAnsiTheme="minorHAnsi" w:cstheme="minorHAnsi"/>
          <w:color w:val="000000"/>
          <w:sz w:val="22"/>
          <w:szCs w:val="22"/>
        </w:rPr>
        <w:t>maja</w:t>
      </w:r>
      <w:r w:rsidRPr="009A1D07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9164A4" w:rsidRPr="009A1D07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A1D07">
        <w:rPr>
          <w:rFonts w:asciiTheme="minorHAnsi" w:hAnsiTheme="minorHAnsi" w:cstheme="minorHAnsi"/>
          <w:color w:val="000000"/>
          <w:sz w:val="22"/>
          <w:szCs w:val="22"/>
        </w:rPr>
        <w:t xml:space="preserve"> r., znak: </w:t>
      </w:r>
      <w:r w:rsidR="00A22857" w:rsidRPr="009A1D07">
        <w:rPr>
          <w:rFonts w:asciiTheme="minorHAnsi" w:hAnsiTheme="minorHAnsi" w:cstheme="minorHAnsi"/>
          <w:color w:val="000000"/>
          <w:sz w:val="22"/>
          <w:szCs w:val="22"/>
        </w:rPr>
        <w:t>WOOŚ.410.5.6.2025.AB.12</w:t>
      </w:r>
    </w:p>
    <w:p w14:paraId="7C5808E5" w14:textId="77777777" w:rsidR="005761D0" w:rsidRPr="009A1D07" w:rsidRDefault="009164A4" w:rsidP="005761D0">
      <w:pPr>
        <w:numPr>
          <w:ilvl w:val="0"/>
          <w:numId w:val="9"/>
        </w:numPr>
        <w:spacing w:line="360" w:lineRule="auto"/>
        <w:ind w:left="723"/>
        <w:jc w:val="both"/>
        <w:rPr>
          <w:rFonts w:asciiTheme="minorHAnsi" w:eastAsia="Lucida Sans Unicode" w:hAnsiTheme="minorHAnsi" w:cstheme="minorHAnsi"/>
          <w:color w:val="000000"/>
          <w:kern w:val="2"/>
          <w:sz w:val="22"/>
          <w:szCs w:val="22"/>
        </w:rPr>
      </w:pPr>
      <w:r w:rsidRPr="009A1D07">
        <w:rPr>
          <w:rFonts w:asciiTheme="minorHAnsi" w:hAnsiTheme="minorHAnsi" w:cstheme="minorHAnsi"/>
          <w:color w:val="000000"/>
          <w:sz w:val="22"/>
          <w:szCs w:val="22"/>
        </w:rPr>
        <w:t xml:space="preserve">Podkarpackiego </w:t>
      </w:r>
      <w:r w:rsidR="005761D0" w:rsidRPr="009A1D07">
        <w:rPr>
          <w:rFonts w:asciiTheme="minorHAnsi" w:hAnsiTheme="minorHAnsi" w:cstheme="minorHAnsi"/>
          <w:color w:val="000000"/>
          <w:sz w:val="22"/>
          <w:szCs w:val="22"/>
        </w:rPr>
        <w:t xml:space="preserve">Państwowego Wojewódzkiego Inspektora Sanitarnego </w:t>
      </w:r>
      <w:r w:rsidRPr="009A1D07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5761D0" w:rsidRPr="009A1D07">
        <w:rPr>
          <w:rFonts w:asciiTheme="minorHAnsi" w:hAnsiTheme="minorHAnsi" w:cstheme="minorHAnsi"/>
          <w:color w:val="000000"/>
          <w:sz w:val="22"/>
          <w:szCs w:val="22"/>
        </w:rPr>
        <w:t xml:space="preserve"> pismem</w:t>
      </w:r>
      <w:r w:rsidRPr="009A1D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761D0" w:rsidRPr="009A1D07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9A1D0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5761D0" w:rsidRPr="009A1D07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Pr="009A1D07">
        <w:rPr>
          <w:rFonts w:asciiTheme="minorHAnsi" w:hAnsiTheme="minorHAnsi" w:cstheme="minorHAnsi"/>
          <w:color w:val="000000"/>
          <w:sz w:val="22"/>
          <w:szCs w:val="22"/>
        </w:rPr>
        <w:t>24 kwietnia 2025</w:t>
      </w:r>
      <w:r w:rsidR="005761D0" w:rsidRPr="009A1D07">
        <w:rPr>
          <w:rFonts w:asciiTheme="minorHAnsi" w:hAnsiTheme="minorHAnsi" w:cstheme="minorHAnsi"/>
          <w:color w:val="000000"/>
          <w:sz w:val="22"/>
          <w:szCs w:val="22"/>
        </w:rPr>
        <w:t xml:space="preserve"> r., znak: </w:t>
      </w:r>
      <w:r w:rsidRPr="009A1D07">
        <w:rPr>
          <w:rFonts w:asciiTheme="minorHAnsi" w:hAnsiTheme="minorHAnsi" w:cstheme="minorHAnsi"/>
          <w:color w:val="000000"/>
          <w:sz w:val="22"/>
          <w:szCs w:val="22"/>
          <w:lang w:bidi="pl-PL"/>
        </w:rPr>
        <w:t>SNZ.9020.3.12.2025.RD</w:t>
      </w:r>
    </w:p>
    <w:p w14:paraId="585A2E87" w14:textId="77777777" w:rsidR="00CE5F78" w:rsidRPr="009A1D07" w:rsidRDefault="00CE5F78" w:rsidP="00CE5F78">
      <w:pPr>
        <w:widowControl w:val="0"/>
        <w:spacing w:after="6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6B7DC45" w14:textId="77777777" w:rsidR="0074230A" w:rsidRPr="009A1D07" w:rsidRDefault="0074230A" w:rsidP="00826B00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Regionalny Dyrektor Ochrony Środowiska w </w:t>
      </w:r>
      <w:r w:rsidR="00826B00" w:rsidRPr="009A1D07">
        <w:rPr>
          <w:rFonts w:asciiTheme="minorHAnsi" w:hAnsiTheme="minorHAnsi" w:cstheme="minorHAnsi"/>
          <w:sz w:val="22"/>
          <w:szCs w:val="22"/>
        </w:rPr>
        <w:t>Rzeszowie</w:t>
      </w:r>
      <w:r w:rsidRPr="009A1D07">
        <w:rPr>
          <w:rFonts w:asciiTheme="minorHAnsi" w:hAnsiTheme="minorHAnsi" w:cstheme="minorHAnsi"/>
          <w:sz w:val="22"/>
          <w:szCs w:val="22"/>
        </w:rPr>
        <w:t xml:space="preserve"> w ramach opinii przesłał następujące uwagi, które uwzględniono zgodnie z poniższymi zapisami:</w:t>
      </w:r>
    </w:p>
    <w:p w14:paraId="2689F3C6" w14:textId="77777777" w:rsidR="0074230A" w:rsidRPr="009A1D07" w:rsidRDefault="00826B00" w:rsidP="00826B00">
      <w:pPr>
        <w:widowControl w:val="0"/>
        <w:numPr>
          <w:ilvl w:val="0"/>
          <w:numId w:val="10"/>
        </w:numPr>
        <w:tabs>
          <w:tab w:val="num" w:pos="360"/>
        </w:tabs>
        <w:suppressAutoHyphens/>
        <w:autoSpaceDE w:val="0"/>
        <w:spacing w:line="360" w:lineRule="auto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A1D07">
        <w:rPr>
          <w:rFonts w:asciiTheme="minorHAnsi" w:hAnsiTheme="minorHAnsi" w:cstheme="minorHAnsi"/>
          <w:i/>
          <w:sz w:val="22"/>
          <w:szCs w:val="22"/>
        </w:rPr>
        <w:t>W treści Prognozy należy poprawnie scharakteryzować Jednolite Części Wód Powierzchniowych (JCWP), w granicach których zlokalizowany jest teren objęty opiniowanym dokumentem, tj.: poprawnie określić obowiązujące dla nich cele środowiskowe, poprawnie wskazać obszary przeznaczone do ochrony siedlisk lub gatunków, o których mowa w przepisach ustawy z dnia 16 kwietnia 2004 r. o ochronie przyrody, dla których utrzymanie lub poprawa stanu wód jest ważnym czynnikiem w ich ochronie (art. 317 ust. 4 pkt 4 ustawy z dnia 20 lipca 2017 r. Prawo wodne (Dz. U. z 2024 r., poz. 1087 ze zm.)).</w:t>
      </w:r>
    </w:p>
    <w:p w14:paraId="1559A8F5" w14:textId="77777777" w:rsidR="0074230A" w:rsidRPr="009A1D07" w:rsidRDefault="0074230A" w:rsidP="00826B00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BB3710F" w14:textId="77777777" w:rsidR="0074230A" w:rsidRPr="009A1D07" w:rsidRDefault="00826B00" w:rsidP="00826B00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A1D07">
        <w:rPr>
          <w:rFonts w:asciiTheme="minorHAnsi" w:hAnsiTheme="minorHAnsi" w:cstheme="minorHAnsi"/>
          <w:iCs/>
          <w:sz w:val="22"/>
          <w:szCs w:val="22"/>
        </w:rPr>
        <w:t>Powyższa uwaga została u</w:t>
      </w:r>
      <w:r w:rsidR="0074230A" w:rsidRPr="009A1D07">
        <w:rPr>
          <w:rFonts w:asciiTheme="minorHAnsi" w:hAnsiTheme="minorHAnsi" w:cstheme="minorHAnsi"/>
          <w:iCs/>
          <w:sz w:val="22"/>
          <w:szCs w:val="22"/>
        </w:rPr>
        <w:t>względnion</w:t>
      </w:r>
      <w:r w:rsidRPr="009A1D07">
        <w:rPr>
          <w:rFonts w:asciiTheme="minorHAnsi" w:hAnsiTheme="minorHAnsi" w:cstheme="minorHAnsi"/>
          <w:iCs/>
          <w:sz w:val="22"/>
          <w:szCs w:val="22"/>
        </w:rPr>
        <w:t>a.</w:t>
      </w:r>
    </w:p>
    <w:p w14:paraId="1E050CD1" w14:textId="77777777" w:rsidR="0074230A" w:rsidRPr="009A1D07" w:rsidRDefault="0074230A" w:rsidP="0074230A">
      <w:pPr>
        <w:widowControl w:val="0"/>
        <w:suppressAutoHyphens/>
        <w:autoSpaceDE w:val="0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2C96287" w14:textId="77777777" w:rsidR="00953AF0" w:rsidRPr="009A1D07" w:rsidRDefault="00826B00" w:rsidP="00F10E9C">
      <w:pPr>
        <w:pStyle w:val="Nagwek1"/>
        <w:rPr>
          <w:rFonts w:asciiTheme="minorHAnsi" w:hAnsiTheme="minorHAnsi" w:cstheme="minorHAnsi"/>
        </w:rPr>
      </w:pPr>
      <w:r w:rsidRPr="009A1D07">
        <w:rPr>
          <w:rFonts w:asciiTheme="minorHAnsi" w:hAnsiTheme="minorHAnsi" w:cstheme="minorHAnsi"/>
        </w:rPr>
        <w:br w:type="page"/>
      </w:r>
      <w:r w:rsidR="00953AF0" w:rsidRPr="009A1D07">
        <w:rPr>
          <w:rFonts w:asciiTheme="minorHAnsi" w:hAnsiTheme="minorHAnsi" w:cstheme="minorHAnsi"/>
        </w:rPr>
        <w:lastRenderedPageBreak/>
        <w:t>Zgłoszone uwagi i wnioski.</w:t>
      </w:r>
    </w:p>
    <w:p w14:paraId="42D59C26" w14:textId="77777777" w:rsidR="00826B00" w:rsidRPr="009A1D07" w:rsidRDefault="00826B00" w:rsidP="00826B0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79446817"/>
      <w:bookmarkStart w:id="5" w:name="_Hlk148954820"/>
      <w:r w:rsidRPr="009A1D07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5B4ABE" w:rsidRPr="005B4ABE">
        <w:rPr>
          <w:rFonts w:asciiTheme="minorHAnsi" w:hAnsiTheme="minorHAnsi" w:cstheme="minorHAnsi"/>
          <w:sz w:val="22"/>
          <w:szCs w:val="22"/>
        </w:rPr>
        <w:t>art. 30 ust. 1</w:t>
      </w:r>
      <w:r w:rsidR="005B4ABE">
        <w:rPr>
          <w:rFonts w:asciiTheme="minorHAnsi" w:hAnsiTheme="minorHAnsi" w:cstheme="minorHAnsi"/>
          <w:sz w:val="22"/>
          <w:szCs w:val="22"/>
        </w:rPr>
        <w:t xml:space="preserve"> </w:t>
      </w:r>
      <w:r w:rsidR="005B4ABE" w:rsidRPr="005B4ABE">
        <w:rPr>
          <w:rFonts w:asciiTheme="minorHAnsi" w:hAnsiTheme="minorHAnsi" w:cstheme="minorHAnsi"/>
          <w:sz w:val="22"/>
          <w:szCs w:val="22"/>
        </w:rPr>
        <w:t xml:space="preserve">i art. 5a ust. 1ustawy z dnia 8 marca 1990 roku o samorządzie gminnym (Dz.U. z 2024 r. poz.1465 z </w:t>
      </w:r>
      <w:proofErr w:type="spellStart"/>
      <w:r w:rsidR="005B4ABE" w:rsidRPr="005B4AB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5B4ABE" w:rsidRPr="005B4ABE">
        <w:rPr>
          <w:rFonts w:asciiTheme="minorHAnsi" w:hAnsiTheme="minorHAnsi" w:cstheme="minorHAnsi"/>
          <w:sz w:val="22"/>
          <w:szCs w:val="22"/>
        </w:rPr>
        <w:t>. zm.), art. 8 Rozporządzenia P</w:t>
      </w:r>
      <w:r w:rsidR="005B4ABE">
        <w:rPr>
          <w:rFonts w:asciiTheme="minorHAnsi" w:hAnsiTheme="minorHAnsi" w:cstheme="minorHAnsi"/>
          <w:sz w:val="22"/>
          <w:szCs w:val="22"/>
        </w:rPr>
        <w:t>arlamentu Europejskiego i Rady (</w:t>
      </w:r>
      <w:r w:rsidR="005B4ABE" w:rsidRPr="005B4ABE">
        <w:rPr>
          <w:rFonts w:asciiTheme="minorHAnsi" w:hAnsiTheme="minorHAnsi" w:cstheme="minorHAnsi"/>
          <w:sz w:val="22"/>
          <w:szCs w:val="22"/>
        </w:rPr>
        <w:t>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</w:t>
      </w:r>
      <w:r w:rsidR="005B4ABE">
        <w:rPr>
          <w:rFonts w:asciiTheme="minorHAnsi" w:hAnsiTheme="minorHAnsi" w:cstheme="minorHAnsi"/>
          <w:sz w:val="22"/>
          <w:szCs w:val="22"/>
        </w:rPr>
        <w:t xml:space="preserve"> </w:t>
      </w:r>
      <w:r w:rsidR="005B4ABE" w:rsidRPr="005B4ABE">
        <w:rPr>
          <w:rFonts w:asciiTheme="minorHAnsi" w:hAnsiTheme="minorHAnsi" w:cstheme="minorHAnsi"/>
          <w:sz w:val="22"/>
          <w:szCs w:val="22"/>
        </w:rPr>
        <w:t>Funduszu Bezpieczeństwa Wewnętrznego i Instrumentu Wsparcia Finansowego na rzecz Zarządzan</w:t>
      </w:r>
      <w:r w:rsidR="005B4ABE">
        <w:rPr>
          <w:rFonts w:asciiTheme="minorHAnsi" w:hAnsiTheme="minorHAnsi" w:cstheme="minorHAnsi"/>
          <w:sz w:val="22"/>
          <w:szCs w:val="22"/>
        </w:rPr>
        <w:t>ia Granicami i Polityki Wizowej</w:t>
      </w:r>
      <w:r w:rsidR="005B4ABE" w:rsidRPr="005B4ABE">
        <w:rPr>
          <w:rFonts w:asciiTheme="minorHAnsi" w:hAnsiTheme="minorHAnsi" w:cstheme="minorHAnsi"/>
          <w:sz w:val="22"/>
          <w:szCs w:val="22"/>
        </w:rPr>
        <w:t>, art. 34 ust. 15 pkt 6 ustawy z dnia 28 kwietnia 2022 r. o zasadach realizacji zadań finansowanych ze środków europejskich w perspektywie</w:t>
      </w:r>
      <w:r w:rsidR="005B4ABE">
        <w:rPr>
          <w:rFonts w:asciiTheme="minorHAnsi" w:hAnsiTheme="minorHAnsi" w:cstheme="minorHAnsi"/>
          <w:sz w:val="22"/>
          <w:szCs w:val="22"/>
        </w:rPr>
        <w:t xml:space="preserve"> </w:t>
      </w:r>
      <w:r w:rsidR="005B4ABE" w:rsidRPr="005B4ABE">
        <w:rPr>
          <w:rFonts w:asciiTheme="minorHAnsi" w:hAnsiTheme="minorHAnsi" w:cstheme="minorHAnsi"/>
          <w:sz w:val="22"/>
          <w:szCs w:val="22"/>
        </w:rPr>
        <w:t>finansowej 2021-2027 ( Dz.U. z 2022 r. poz. 1079 ze zm.) oraz art. 39 us</w:t>
      </w:r>
      <w:r w:rsidR="005B4ABE">
        <w:rPr>
          <w:rFonts w:asciiTheme="minorHAnsi" w:hAnsiTheme="minorHAnsi" w:cstheme="minorHAnsi"/>
          <w:sz w:val="22"/>
          <w:szCs w:val="22"/>
        </w:rPr>
        <w:t xml:space="preserve">tawy z dnia 3 października 2008 r. o </w:t>
      </w:r>
      <w:r w:rsidR="005B4ABE" w:rsidRPr="005B4ABE">
        <w:rPr>
          <w:rFonts w:asciiTheme="minorHAnsi" w:hAnsiTheme="minorHAnsi" w:cstheme="minorHAnsi"/>
          <w:sz w:val="22"/>
          <w:szCs w:val="22"/>
        </w:rPr>
        <w:t xml:space="preserve">udostępnianiu informacji o środowisku i jego ochronie, udziale społeczeństwa w ochronie środowiska oraz o ocenach oddziaływania na środowisko (Dz. U. z 2024 r., poz. 1112 ze zm.), Uchwały Nr LX/618/2018 Rady Miejskiej Jasła z dnia 29 stycznia 2018 r. w sprawie przyjęcia zasad i trybu prowadzenia konsultacji społecznych dotyczących Miasta Jasła (Dz. Urz. Woj. Podkarpackiego z 2018 r. poz. 678), oraz rozdziału 3 ust. 2 pkt 2 porozumienia międzygminnego z dnia 7 lutego 2023 r. w sprawie powołania Związku ZIT, mającego na celu współpracę jednostek samorządu terytorialnego Miejskiego Obszaru Funkcjonalnego Jasło, służącemu realizacji zadań w ramach Zintegrowanych Inwestycji Terytorialnych, zmienionego aneksem z dnia  6 lipca 2023r., stanowiącego  załącznik do Uchwały Nr </w:t>
      </w:r>
      <w:proofErr w:type="spellStart"/>
      <w:r w:rsidR="005B4ABE" w:rsidRPr="005B4ABE">
        <w:rPr>
          <w:rFonts w:asciiTheme="minorHAnsi" w:hAnsiTheme="minorHAnsi" w:cstheme="minorHAnsi"/>
          <w:sz w:val="22"/>
          <w:szCs w:val="22"/>
        </w:rPr>
        <w:t>LXXVl</w:t>
      </w:r>
      <w:proofErr w:type="spellEnd"/>
      <w:r w:rsidR="005B4ABE" w:rsidRPr="005B4ABE">
        <w:rPr>
          <w:rFonts w:asciiTheme="minorHAnsi" w:hAnsiTheme="minorHAnsi" w:cstheme="minorHAnsi"/>
          <w:sz w:val="22"/>
          <w:szCs w:val="22"/>
        </w:rPr>
        <w:t>/645/2023 Rady Miejskiej Jasła z dnia 6 lutego 2023 r. w sprawie wyrażenia zgody na zawarcie porozumienia międzygminnego dotyczącego powołania Związku ZIT mającego na celu współpracę</w:t>
      </w:r>
      <w:r w:rsidR="005B4ABE">
        <w:rPr>
          <w:rFonts w:asciiTheme="minorHAnsi" w:hAnsiTheme="minorHAnsi" w:cstheme="minorHAnsi"/>
          <w:sz w:val="22"/>
          <w:szCs w:val="22"/>
        </w:rPr>
        <w:t xml:space="preserve"> </w:t>
      </w:r>
      <w:r w:rsidR="005B4ABE" w:rsidRPr="005B4ABE">
        <w:rPr>
          <w:rFonts w:asciiTheme="minorHAnsi" w:hAnsiTheme="minorHAnsi" w:cstheme="minorHAnsi"/>
          <w:sz w:val="22"/>
          <w:szCs w:val="22"/>
        </w:rPr>
        <w:t>jednostek samorządu terytorialnego Miejskiego Obszaru Funkcjonalnego Jasło służącemu realizacji zadań w ramach Zintegrowanych Inwestycji Terytorialnych</w:t>
      </w:r>
      <w:r w:rsidR="005B4ABE">
        <w:rPr>
          <w:rFonts w:asciiTheme="minorHAnsi" w:hAnsiTheme="minorHAnsi" w:cstheme="minorHAnsi"/>
          <w:sz w:val="22"/>
          <w:szCs w:val="22"/>
        </w:rPr>
        <w:t xml:space="preserve"> - </w:t>
      </w:r>
      <w:r w:rsidRPr="009A1D07">
        <w:rPr>
          <w:rFonts w:asciiTheme="minorHAnsi" w:hAnsiTheme="minorHAnsi" w:cstheme="minorHAnsi"/>
          <w:sz w:val="22"/>
          <w:szCs w:val="22"/>
        </w:rPr>
        <w:t>zapewniono</w:t>
      </w:r>
      <w:r w:rsidR="00CE5F78" w:rsidRPr="009A1D07">
        <w:rPr>
          <w:rFonts w:asciiTheme="minorHAnsi" w:hAnsiTheme="minorHAnsi" w:cstheme="minorHAnsi"/>
          <w:sz w:val="22"/>
          <w:szCs w:val="22"/>
        </w:rPr>
        <w:t xml:space="preserve"> mieszkańcom udział w </w:t>
      </w:r>
      <w:r w:rsidRPr="009A1D07">
        <w:rPr>
          <w:rFonts w:asciiTheme="minorHAnsi" w:hAnsiTheme="minorHAnsi" w:cstheme="minorHAnsi"/>
          <w:sz w:val="22"/>
          <w:szCs w:val="22"/>
        </w:rPr>
        <w:t>konsultacjach społecznych projektu Strategii Zintegrowanych Inwestycji Terytorialnych Miejskiego Obszaru Funkcjonalnego Jasło wraz z Prognozą oddziaływania na środowisko</w:t>
      </w:r>
      <w:r w:rsidR="00CE5F78" w:rsidRPr="009A1D07">
        <w:rPr>
          <w:rFonts w:asciiTheme="minorHAnsi" w:hAnsiTheme="minorHAnsi" w:cstheme="minorHAnsi"/>
          <w:i/>
          <w:sz w:val="22"/>
          <w:szCs w:val="22"/>
        </w:rPr>
        <w:t xml:space="preserve">. </w:t>
      </w:r>
      <w:bookmarkStart w:id="6" w:name="_Hlk115856758"/>
      <w:bookmarkStart w:id="7" w:name="_Hlk121305919"/>
      <w:bookmarkStart w:id="8" w:name="_Hlk148954814"/>
      <w:bookmarkEnd w:id="4"/>
      <w:bookmarkEnd w:id="5"/>
      <w:r w:rsidRPr="009A1D07">
        <w:rPr>
          <w:rFonts w:asciiTheme="minorHAnsi" w:hAnsiTheme="minorHAnsi" w:cstheme="minorHAnsi"/>
          <w:sz w:val="22"/>
          <w:szCs w:val="22"/>
        </w:rPr>
        <w:t xml:space="preserve">Konsultacje społeczne prowadzone były w dniach od 16.04.2025 r. do 8.05.2025 r. Konsultacje zostały przeprowadzone w formie składania opinii i uwag w formie pisemnej oraz za pomocą środków komunikacji elektronicznej. Uwagi i opinie do projektu Strategii oraz Prognozy oddziaływania na środowisko przyjmowane były w formie papierowej i elektronicznej z wykorzystaniem wyłącznie formularzy konsultacyjnych. </w:t>
      </w:r>
    </w:p>
    <w:p w14:paraId="17D4461C" w14:textId="77777777" w:rsidR="00826B00" w:rsidRPr="009A1D07" w:rsidRDefault="00826B00" w:rsidP="00826B0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>Uzupełnione formularze konsultacyjne można było składać w wybrany sposób:</w:t>
      </w:r>
    </w:p>
    <w:p w14:paraId="45924DA7" w14:textId="77777777" w:rsidR="00826B00" w:rsidRPr="009A1D07" w:rsidRDefault="00826B00" w:rsidP="00826B00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>pisemnie za pomocą formularzy opublikowanych na stronach internetowych samorządów MOF Jasło: Gmina Miasto Jasło, Gmina Kołaczyce, Gmina Jasło, Gmina Skołyszyn, Gmina Tarnowiec, Gmina Dębowiec oraz dostępnych w ich siedzibach w następujący sposób:</w:t>
      </w:r>
    </w:p>
    <w:p w14:paraId="18B9E353" w14:textId="77777777" w:rsidR="00826B00" w:rsidRPr="009A1D07" w:rsidRDefault="00826B00" w:rsidP="00826B00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>dostarczając do Urzędu Miasta w Jaśle, ul. Rynek 12, 38-200 Jasło oraz samorządów wchodzących w MOF Jasło;</w:t>
      </w:r>
    </w:p>
    <w:p w14:paraId="2E52B0F5" w14:textId="77777777" w:rsidR="00826B00" w:rsidRPr="009A1D07" w:rsidRDefault="00826B00" w:rsidP="00826B00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lastRenderedPageBreak/>
        <w:t>przesyłając pocztą na adres Urzędu Miasta w Jaśle, ul. Rynek 12, 38-200 Jasło oraz samorządów wchodzących w MOF Jasło;</w:t>
      </w:r>
    </w:p>
    <w:p w14:paraId="355B7D9F" w14:textId="77777777" w:rsidR="00826B00" w:rsidRPr="009A1D07" w:rsidRDefault="00826B00" w:rsidP="00826B00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>elektronicznie w następujący sposób:</w:t>
      </w:r>
    </w:p>
    <w:p w14:paraId="11EF15B4" w14:textId="77777777" w:rsidR="00826B00" w:rsidRPr="009A1D07" w:rsidRDefault="00826B00" w:rsidP="00826B00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poprzez elektroniczny formularz konsultacji społecznych do projektu zapisów w Strategii oraz Prognozy oddziaływania na środowisko  https://ankieta.deltapartner.org.pl/zit_jaslo_konsultacje </w:t>
      </w:r>
    </w:p>
    <w:p w14:paraId="1C20652C" w14:textId="77777777" w:rsidR="00826B00" w:rsidRPr="009A1D07" w:rsidRDefault="00826B00" w:rsidP="00826B00">
      <w:pPr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poprzez przesłanie podpisanego skanu formularza na adres e-mail: </w:t>
      </w:r>
      <w:hyperlink r:id="rId9" w:history="1">
        <w:r w:rsidR="00B21146" w:rsidRPr="009A1D07">
          <w:rPr>
            <w:rFonts w:asciiTheme="minorHAnsi" w:hAnsiTheme="minorHAnsi" w:cstheme="minorHAnsi"/>
            <w:sz w:val="22"/>
            <w:szCs w:val="22"/>
          </w:rPr>
          <w:t>konsultacje@um.jaslo.pl</w:t>
        </w:r>
      </w:hyperlink>
    </w:p>
    <w:p w14:paraId="21D6071A" w14:textId="77777777" w:rsidR="00826B00" w:rsidRPr="009A1D07" w:rsidRDefault="00826B00" w:rsidP="005761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bookmarkEnd w:id="6"/>
    <w:bookmarkEnd w:id="7"/>
    <w:bookmarkEnd w:id="8"/>
    <w:p w14:paraId="2ADB3A2D" w14:textId="77777777" w:rsidR="000223DB" w:rsidRPr="009A1D07" w:rsidRDefault="005761D0" w:rsidP="00826B0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W trakcie trwania konsultacji społecznych </w:t>
      </w:r>
      <w:r w:rsidR="009E2C11" w:rsidRPr="009A1D07">
        <w:rPr>
          <w:rFonts w:asciiTheme="minorHAnsi" w:hAnsiTheme="minorHAnsi" w:cstheme="minorHAnsi"/>
          <w:sz w:val="22"/>
          <w:szCs w:val="22"/>
        </w:rPr>
        <w:t>wpłynęła jedna uwaga, którą przedstawiono w poniżej tabeli.</w:t>
      </w:r>
      <w:r w:rsidR="00826B00" w:rsidRPr="009A1D07">
        <w:rPr>
          <w:rFonts w:asciiTheme="minorHAnsi" w:hAnsiTheme="minorHAnsi" w:cstheme="minorHAnsi"/>
          <w:sz w:val="22"/>
          <w:szCs w:val="22"/>
        </w:rPr>
        <w:t xml:space="preserve"> </w:t>
      </w:r>
      <w:r w:rsidR="000223DB" w:rsidRPr="009A1D07">
        <w:rPr>
          <w:rFonts w:asciiTheme="minorHAnsi" w:hAnsiTheme="minorHAnsi" w:cstheme="minorHAnsi"/>
          <w:sz w:val="22"/>
          <w:szCs w:val="22"/>
        </w:rPr>
        <w:t xml:space="preserve">Uzyskane stanowiska oraz opinie organów wykorzystano przy konstruowaniu ostatecznej wersji </w:t>
      </w:r>
      <w:r w:rsidR="00826B00" w:rsidRPr="009A1D07">
        <w:rPr>
          <w:rFonts w:asciiTheme="minorHAnsi" w:hAnsiTheme="minorHAnsi" w:cstheme="minorHAnsi"/>
          <w:sz w:val="22"/>
          <w:szCs w:val="22"/>
        </w:rPr>
        <w:t>dokumentu</w:t>
      </w:r>
      <w:r w:rsidR="000223DB" w:rsidRPr="009A1D07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37539FFF" w14:textId="77777777" w:rsidR="009E2C11" w:rsidRPr="009A1D07" w:rsidRDefault="009E2C11" w:rsidP="00826B0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E2DD6B3" w14:textId="77777777" w:rsidR="009E2C11" w:rsidRPr="009A1D07" w:rsidRDefault="009E2C11" w:rsidP="00826B0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F925B6E" w14:textId="77777777" w:rsidR="009E2C11" w:rsidRPr="009A1D07" w:rsidRDefault="009E2C11" w:rsidP="00826B0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CCA72F7" w14:textId="77777777" w:rsidR="009E2C11" w:rsidRPr="009A1D07" w:rsidRDefault="009E2C11" w:rsidP="00826B0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DA925B4" w14:textId="77777777" w:rsidR="009A1D07" w:rsidRPr="009A1D07" w:rsidRDefault="009A1D07" w:rsidP="00826B0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A1D07"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6D18382A" w14:textId="77777777" w:rsidR="009E2C11" w:rsidRPr="009A1D07" w:rsidRDefault="009E2C11" w:rsidP="00826B0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9E2C11" w:rsidRPr="009A1D07" w14:paraId="1CFE15E1" w14:textId="77777777" w:rsidTr="00414BDA">
        <w:tc>
          <w:tcPr>
            <w:tcW w:w="9062" w:type="dxa"/>
            <w:gridSpan w:val="2"/>
            <w:shd w:val="clear" w:color="auto" w:fill="BFBFBF"/>
            <w:vAlign w:val="center"/>
          </w:tcPr>
          <w:p w14:paraId="552F91ED" w14:textId="77777777" w:rsidR="009E2C11" w:rsidRPr="009A1D07" w:rsidRDefault="009E2C11" w:rsidP="00414BDA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</w:pPr>
            <w:bookmarkStart w:id="9" w:name="_Toc482698950"/>
            <w:r w:rsidRPr="009A1D07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>Uwaga zgłoszona przez formularz</w:t>
            </w:r>
          </w:p>
        </w:tc>
      </w:tr>
      <w:tr w:rsidR="009E2C11" w:rsidRPr="009A1D07" w14:paraId="0504AFE5" w14:textId="77777777" w:rsidTr="00414BDA">
        <w:tc>
          <w:tcPr>
            <w:tcW w:w="6232" w:type="dxa"/>
            <w:shd w:val="clear" w:color="auto" w:fill="BFBFBF"/>
            <w:vAlign w:val="center"/>
          </w:tcPr>
          <w:p w14:paraId="5A9A17FA" w14:textId="77777777" w:rsidR="009E2C11" w:rsidRPr="009A1D07" w:rsidRDefault="009E2C11" w:rsidP="009E2C1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</w:pPr>
            <w:r w:rsidRPr="009A1D07"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  <w:t>Treść uwagi</w:t>
            </w:r>
          </w:p>
        </w:tc>
        <w:tc>
          <w:tcPr>
            <w:tcW w:w="2830" w:type="dxa"/>
            <w:shd w:val="clear" w:color="auto" w:fill="BFBFBF"/>
            <w:vAlign w:val="center"/>
          </w:tcPr>
          <w:p w14:paraId="6496B759" w14:textId="77777777" w:rsidR="009E2C11" w:rsidRPr="009A1D07" w:rsidRDefault="009E2C11" w:rsidP="00414BD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</w:pPr>
            <w:r w:rsidRPr="009A1D07"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  <w:t>Odniesienie</w:t>
            </w:r>
          </w:p>
        </w:tc>
      </w:tr>
      <w:tr w:rsidR="009E2C11" w:rsidRPr="009A1D07" w14:paraId="12705919" w14:textId="77777777" w:rsidTr="00414BDA">
        <w:tc>
          <w:tcPr>
            <w:tcW w:w="6232" w:type="dxa"/>
            <w:shd w:val="clear" w:color="auto" w:fill="auto"/>
          </w:tcPr>
          <w:p w14:paraId="1FDCA083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  <w:r w:rsidRPr="009A1D07"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  <w:t>Uwaga do</w:t>
            </w:r>
            <w:r w:rsidRPr="009A1D07"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  <w:t>: Projektu Strategii Zintegrowanych Inwestycji Terytorialnych Miejskiego Obszaru Funkcjonalnego Jasło</w:t>
            </w:r>
          </w:p>
          <w:p w14:paraId="6E067D88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</w:p>
          <w:p w14:paraId="0A0AB03D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  <w:r w:rsidRPr="009A1D07"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  <w:t>Numer rozdziału, punktu i strony konsultowanego dokumentu:</w:t>
            </w:r>
            <w:r w:rsidRPr="009A1D07"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  <w:t xml:space="preserve"> </w:t>
            </w:r>
          </w:p>
          <w:p w14:paraId="5717C1F1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  <w:r w:rsidRPr="009A1D07"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  <w:t xml:space="preserve">2.4.4, str.84, Grafika 7 Sieć komunikacyjna na terenie MOF Jasło </w:t>
            </w:r>
          </w:p>
          <w:p w14:paraId="457813B7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</w:p>
          <w:p w14:paraId="2A99332A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  <w:r w:rsidRPr="009A1D07"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  <w:t>Dotychczasowy zapis:</w:t>
            </w:r>
            <w:r w:rsidRPr="009A1D07"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  <w:t xml:space="preserve"> Niewyraźnie zaznaczony przystanek kolejowy Szebnie </w:t>
            </w:r>
          </w:p>
          <w:p w14:paraId="524CAA5F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</w:p>
          <w:p w14:paraId="6230EFBA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  <w:r w:rsidRPr="009A1D07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Proponowany zmieniony zapis: </w:t>
            </w:r>
            <w:r w:rsidRPr="009A1D07"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  <w:t xml:space="preserve">Wyraźne zaznaczenie przystanku Szebnie </w:t>
            </w:r>
          </w:p>
          <w:p w14:paraId="0A699E05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</w:p>
          <w:p w14:paraId="10DFEB6E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9A1D07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Uzasadnienie uwagi: </w:t>
            </w:r>
            <w:r w:rsidRPr="009A1D0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kropka oznaczająca przystanek kolejowy została prawie w całości przycięta (</w:t>
            </w:r>
            <w:proofErr w:type="spellStart"/>
            <w:r w:rsidRPr="009A1D0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wyszarzona</w:t>
            </w:r>
            <w:proofErr w:type="spellEnd"/>
            <w:r w:rsidRPr="009A1D0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), prawdopodobnie z powodu bliskości granicy obszaru, przez co przystanek Szebnie jest właściwie niewidoczny na tej mapce choć znajduje się na terenie gminy Jasło (dodatkowo przy przystanku jest parking, który też znajduje się w gminie Jasło). Na mapce zaznaczono też prawdopodobnie stację Jasło Towarowa - jeśli mapka ma zawierać informacje o infrastrukturze pasażerskiej to jest to błąd. </w:t>
            </w:r>
          </w:p>
        </w:tc>
        <w:tc>
          <w:tcPr>
            <w:tcW w:w="2830" w:type="dxa"/>
            <w:shd w:val="clear" w:color="auto" w:fill="auto"/>
          </w:tcPr>
          <w:p w14:paraId="7957849E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  <w:r w:rsidRPr="009A1D07"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  <w:t xml:space="preserve">Uwaga została uwzględniona. </w:t>
            </w:r>
          </w:p>
          <w:p w14:paraId="2D87A14D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</w:p>
          <w:p w14:paraId="4743E336" w14:textId="77777777" w:rsidR="009E2C11" w:rsidRPr="009A1D07" w:rsidRDefault="009E2C11" w:rsidP="009E2C11">
            <w:pPr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  <w:r w:rsidRPr="009A1D07"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  <w:t>Skorygowano grafikę zgodnie z uwagą. Na mapie nie oznaczano parkingów. Usunięto przystanek – stację Jasło Towarowa.</w:t>
            </w:r>
          </w:p>
        </w:tc>
      </w:tr>
    </w:tbl>
    <w:p w14:paraId="7B16DCAF" w14:textId="77777777" w:rsidR="00953AF0" w:rsidRPr="009A1D07" w:rsidRDefault="00953AF0" w:rsidP="00F10E9C">
      <w:pPr>
        <w:pStyle w:val="Nagwek1"/>
        <w:rPr>
          <w:rFonts w:asciiTheme="minorHAnsi" w:hAnsiTheme="minorHAnsi" w:cstheme="minorHAnsi"/>
        </w:rPr>
      </w:pPr>
      <w:r w:rsidRPr="009A1D07">
        <w:rPr>
          <w:rFonts w:asciiTheme="minorHAnsi" w:hAnsiTheme="minorHAnsi" w:cstheme="minorHAnsi"/>
        </w:rPr>
        <w:t>Wyniki postępowania dotyczącego transgranicznego oddziaływania na środowisko</w:t>
      </w:r>
      <w:bookmarkEnd w:id="9"/>
      <w:r w:rsidRPr="009A1D07">
        <w:rPr>
          <w:rFonts w:asciiTheme="minorHAnsi" w:hAnsiTheme="minorHAnsi" w:cstheme="minorHAnsi"/>
        </w:rPr>
        <w:t xml:space="preserve"> </w:t>
      </w:r>
    </w:p>
    <w:p w14:paraId="371D2627" w14:textId="77777777" w:rsidR="00BF25C7" w:rsidRPr="009A1D07" w:rsidRDefault="00953AF0" w:rsidP="00953AF0">
      <w:pPr>
        <w:spacing w:before="120" w:line="360" w:lineRule="auto"/>
        <w:ind w:right="-62" w:firstLine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Realizacja </w:t>
      </w:r>
      <w:r w:rsidR="00826B00" w:rsidRPr="009A1D07">
        <w:rPr>
          <w:rFonts w:asciiTheme="minorHAnsi" w:hAnsiTheme="minorHAnsi" w:cstheme="minorHAnsi"/>
          <w:i/>
          <w:iCs/>
          <w:sz w:val="22"/>
          <w:szCs w:val="22"/>
        </w:rPr>
        <w:t>ZIT MOF Jasło</w:t>
      </w:r>
      <w:r w:rsidR="00826B00" w:rsidRPr="009A1D07">
        <w:rPr>
          <w:rFonts w:asciiTheme="minorHAnsi" w:hAnsiTheme="minorHAnsi" w:cstheme="minorHAnsi"/>
          <w:sz w:val="22"/>
          <w:szCs w:val="22"/>
        </w:rPr>
        <w:t xml:space="preserve"> </w:t>
      </w:r>
      <w:r w:rsidRPr="009A1D07">
        <w:rPr>
          <w:rFonts w:asciiTheme="minorHAnsi" w:hAnsiTheme="minorHAnsi" w:cstheme="minorHAnsi"/>
          <w:sz w:val="22"/>
          <w:szCs w:val="22"/>
        </w:rPr>
        <w:t xml:space="preserve">nie wywoła transgranicznego oddziaływania, stąd nie przeprowadzono postępowania, dotyczącego transgranicznego oddziaływania na środowisko projektu </w:t>
      </w:r>
      <w:r w:rsidR="00826B00" w:rsidRPr="009A1D07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Strategii Zintegrowanych Inwestycji Terytorialnych Miejskiego Obszaru Funkcjonalnego Jasło</w:t>
      </w:r>
      <w:r w:rsidR="00C36C25" w:rsidRPr="009A1D07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.</w:t>
      </w:r>
    </w:p>
    <w:p w14:paraId="744D7451" w14:textId="77777777" w:rsidR="00953AF0" w:rsidRPr="009A1D07" w:rsidRDefault="00953AF0" w:rsidP="00F10E9C">
      <w:pPr>
        <w:pStyle w:val="Nagwek1"/>
        <w:rPr>
          <w:rFonts w:asciiTheme="minorHAnsi" w:hAnsiTheme="minorHAnsi" w:cstheme="minorHAnsi"/>
        </w:rPr>
      </w:pPr>
      <w:bookmarkStart w:id="10" w:name="_Toc482698951"/>
      <w:r w:rsidRPr="009A1D07">
        <w:rPr>
          <w:rFonts w:asciiTheme="minorHAnsi" w:hAnsiTheme="minorHAnsi" w:cstheme="minorHAnsi"/>
        </w:rPr>
        <w:t>Propozycje dotyczące metod i częstotliwości przeprowadzania monitoringu skutków realizacji postanowień dokumentu</w:t>
      </w:r>
      <w:bookmarkEnd w:id="10"/>
      <w:r w:rsidRPr="009A1D07">
        <w:rPr>
          <w:rFonts w:asciiTheme="minorHAnsi" w:hAnsiTheme="minorHAnsi" w:cstheme="minorHAnsi"/>
        </w:rPr>
        <w:t xml:space="preserve"> </w:t>
      </w:r>
    </w:p>
    <w:p w14:paraId="5A743292" w14:textId="77777777" w:rsidR="00F10E9C" w:rsidRPr="009A1D07" w:rsidRDefault="00F10E9C" w:rsidP="00F10E9C">
      <w:pPr>
        <w:spacing w:line="360" w:lineRule="auto"/>
        <w:ind w:firstLine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A1D07">
        <w:rPr>
          <w:rFonts w:asciiTheme="minorHAnsi" w:eastAsia="Calibri" w:hAnsiTheme="minorHAnsi" w:cstheme="minorHAnsi"/>
          <w:sz w:val="22"/>
          <w:szCs w:val="22"/>
        </w:rPr>
        <w:t xml:space="preserve">Systematyczne prowadzenie monitoringu umożliwia efektywne i skuteczne realizowanie zaplanowanej interwencji, dzięki uzyskaniu informacji i gromadzeniu danych ukazujących stopień realizacji i postępy w zakresie wdrażania projektów zintegrowanych. Realizacja celów przekłada się natomiast na osiąganie celów ZIT. </w:t>
      </w:r>
    </w:p>
    <w:p w14:paraId="36C501A7" w14:textId="77777777" w:rsidR="00F10E9C" w:rsidRPr="009A1D07" w:rsidRDefault="00F10E9C" w:rsidP="00F10E9C">
      <w:pPr>
        <w:spacing w:line="360" w:lineRule="auto"/>
        <w:ind w:firstLine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A1D07">
        <w:rPr>
          <w:rFonts w:asciiTheme="minorHAnsi" w:eastAsia="Calibri" w:hAnsiTheme="minorHAnsi" w:cstheme="minorHAnsi"/>
          <w:sz w:val="22"/>
          <w:szCs w:val="22"/>
        </w:rPr>
        <w:t>Monitoring obejmować będzie wskaźniki produktu i rezultatu, które zdefiniowano w ramach FEP 2021-2027, które przyporządkowane zostały do poszczególnych projektów zintegrowanych zgodnie z realizowanym typem projektu. Wynikiem dokonywanego monitoringu, a jednocześnie elementem systemu monitorowania i ewaluacji realizacji strategii ZIT, będzie raport zawierający zestawienie wskaźników oraz poniesionych kwot na realizację (monitoring finansowy), opracowywany co roku przez poszczególne gminy MOF Jasło.</w:t>
      </w:r>
    </w:p>
    <w:p w14:paraId="3EDD2BC0" w14:textId="77777777" w:rsidR="00F10E9C" w:rsidRPr="009A1D07" w:rsidRDefault="00F10E9C" w:rsidP="00F10E9C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A1D07">
        <w:rPr>
          <w:rFonts w:asciiTheme="minorHAnsi" w:eastAsia="Calibri" w:hAnsiTheme="minorHAnsi" w:cstheme="minorHAnsi"/>
          <w:sz w:val="22"/>
          <w:szCs w:val="22"/>
        </w:rPr>
        <w:t xml:space="preserve">Raport zawierać będzie kluczowe informacje na temat zrealizowanych zadań wraz z przedstawieniem wartości wskaźników. Wskaźniki produktu są związane bezpośrednio z wydatkami w projekcie, natomiast wskaźniki rezultatu określają bezpośrednie efekty realizacji projektu. </w:t>
      </w:r>
    </w:p>
    <w:p w14:paraId="45E4348C" w14:textId="77777777" w:rsidR="00F10E9C" w:rsidRPr="009A1D07" w:rsidRDefault="00F10E9C" w:rsidP="00F10E9C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A1D07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Za monitoring stanu realizacji projektów i monitorowanie wdrażania strategii w oparciu o system wskaźników realizacji określonych w Strategii ZIT MOF Jasło, zgodnie zapisami porozumienia międzygminnego, odpowiedzialny będzie Zespół zadaniowy ds. ZIT MOF Jasło, natomiast za osiągnięcie wskaźników odpowiadają samorządy zawierające porozumienie w sprawie wspólnej realizacji projektu.</w:t>
      </w:r>
    </w:p>
    <w:p w14:paraId="5EC0C9DB" w14:textId="77777777" w:rsidR="00F10E9C" w:rsidRPr="009A1D07" w:rsidRDefault="00F10E9C" w:rsidP="00F10E9C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7"/>
        <w:gridCol w:w="1105"/>
        <w:gridCol w:w="1207"/>
        <w:gridCol w:w="1374"/>
      </w:tblGrid>
      <w:tr w:rsidR="00F10E9C" w:rsidRPr="009A1D07" w14:paraId="5D91202A" w14:textId="77777777">
        <w:trPr>
          <w:trHeight w:val="340"/>
        </w:trPr>
        <w:tc>
          <w:tcPr>
            <w:tcW w:w="2932" w:type="pct"/>
            <w:shd w:val="clear" w:color="auto" w:fill="BFBFBF"/>
            <w:noWrap/>
            <w:vAlign w:val="center"/>
            <w:hideMark/>
          </w:tcPr>
          <w:p w14:paraId="250CBF16" w14:textId="77777777" w:rsidR="00F10E9C" w:rsidRPr="009A1D07" w:rsidRDefault="00F10E9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Wskaźnik produktu</w:t>
            </w:r>
          </w:p>
        </w:tc>
        <w:tc>
          <w:tcPr>
            <w:tcW w:w="620" w:type="pct"/>
            <w:shd w:val="clear" w:color="auto" w:fill="BFBFBF"/>
            <w:noWrap/>
            <w:vAlign w:val="center"/>
            <w:hideMark/>
          </w:tcPr>
          <w:p w14:paraId="750B7160" w14:textId="77777777" w:rsidR="00F10E9C" w:rsidRPr="009A1D07" w:rsidRDefault="00F10E9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677" w:type="pct"/>
            <w:shd w:val="clear" w:color="auto" w:fill="BFBFBF"/>
            <w:vAlign w:val="center"/>
          </w:tcPr>
          <w:p w14:paraId="53096D87" w14:textId="77777777" w:rsidR="00F10E9C" w:rsidRPr="009A1D07" w:rsidRDefault="00F10E9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772" w:type="pct"/>
            <w:shd w:val="clear" w:color="auto" w:fill="BFBFBF"/>
            <w:noWrap/>
            <w:vAlign w:val="center"/>
            <w:hideMark/>
          </w:tcPr>
          <w:p w14:paraId="2BBBC569" w14:textId="77777777" w:rsidR="00F10E9C" w:rsidRPr="009A1D07" w:rsidRDefault="00F10E9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Rok osiągnięcia wskaźnika</w:t>
            </w:r>
          </w:p>
        </w:tc>
      </w:tr>
      <w:tr w:rsidR="00F10E9C" w:rsidRPr="009A1D07" w14:paraId="544C53D1" w14:textId="77777777">
        <w:trPr>
          <w:trHeight w:val="340"/>
        </w:trPr>
        <w:tc>
          <w:tcPr>
            <w:tcW w:w="2932" w:type="pct"/>
            <w:shd w:val="clear" w:color="auto" w:fill="auto"/>
            <w:noWrap/>
            <w:vAlign w:val="center"/>
          </w:tcPr>
          <w:p w14:paraId="238BCEFD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Liczba obiektów kulturalnych i turystycznych objętych wsparciem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459090AF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60B5C12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14:paraId="0CD7F7DB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2028</w:t>
            </w:r>
          </w:p>
        </w:tc>
      </w:tr>
      <w:tr w:rsidR="00F10E9C" w:rsidRPr="009A1D07" w14:paraId="5F8CD8A3" w14:textId="77777777">
        <w:trPr>
          <w:trHeight w:val="340"/>
        </w:trPr>
        <w:tc>
          <w:tcPr>
            <w:tcW w:w="2932" w:type="pct"/>
            <w:shd w:val="clear" w:color="auto" w:fill="auto"/>
            <w:noWrap/>
            <w:vAlign w:val="center"/>
          </w:tcPr>
          <w:p w14:paraId="0F3848CD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Liczba instytucji kultury objętych wsparciem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7D4DAC12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7CF394F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14:paraId="53D64E76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2028</w:t>
            </w:r>
          </w:p>
        </w:tc>
      </w:tr>
      <w:tr w:rsidR="00F10E9C" w:rsidRPr="009A1D07" w14:paraId="31FDE327" w14:textId="77777777">
        <w:trPr>
          <w:trHeight w:val="340"/>
        </w:trPr>
        <w:tc>
          <w:tcPr>
            <w:tcW w:w="2932" w:type="pct"/>
            <w:shd w:val="clear" w:color="auto" w:fill="auto"/>
            <w:noWrap/>
            <w:vAlign w:val="center"/>
          </w:tcPr>
          <w:p w14:paraId="395FC1E7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Liczba obiektów dostosowanych do potrzeb osób z niepełnosprawnościami (EFRR/FST/FS)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299E88D8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1F49CB6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14:paraId="602CCE94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2028</w:t>
            </w:r>
          </w:p>
        </w:tc>
      </w:tr>
      <w:tr w:rsidR="00F10E9C" w:rsidRPr="009A1D07" w14:paraId="6A4FB277" w14:textId="77777777">
        <w:trPr>
          <w:trHeight w:val="340"/>
        </w:trPr>
        <w:tc>
          <w:tcPr>
            <w:tcW w:w="2932" w:type="pct"/>
            <w:shd w:val="clear" w:color="auto" w:fill="auto"/>
            <w:noWrap/>
            <w:vAlign w:val="center"/>
          </w:tcPr>
          <w:p w14:paraId="74000B68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Ludność objęta projektami w ramach strategii zintegrowanego rozwoju terytorialnego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40C2967B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osoby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413D6B6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87 422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14:paraId="0820B86C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2029</w:t>
            </w:r>
          </w:p>
        </w:tc>
      </w:tr>
      <w:tr w:rsidR="00F10E9C" w:rsidRPr="009A1D07" w14:paraId="580CB7CA" w14:textId="77777777">
        <w:trPr>
          <w:trHeight w:val="340"/>
        </w:trPr>
        <w:tc>
          <w:tcPr>
            <w:tcW w:w="2932" w:type="pct"/>
            <w:shd w:val="clear" w:color="auto" w:fill="auto"/>
            <w:noWrap/>
            <w:vAlign w:val="center"/>
          </w:tcPr>
          <w:p w14:paraId="0E7E7805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Wspierane strategie zintegrowanego rozwoju terytorialnego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24CF03CD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4D19ADA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14:paraId="682E6CB1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2029</w:t>
            </w:r>
          </w:p>
        </w:tc>
      </w:tr>
      <w:tr w:rsidR="00F10E9C" w:rsidRPr="009A1D07" w14:paraId="20211677" w14:textId="77777777">
        <w:trPr>
          <w:trHeight w:val="340"/>
        </w:trPr>
        <w:tc>
          <w:tcPr>
            <w:tcW w:w="2932" w:type="pct"/>
            <w:shd w:val="clear" w:color="auto" w:fill="auto"/>
            <w:noWrap/>
            <w:vAlign w:val="center"/>
          </w:tcPr>
          <w:p w14:paraId="7AF39307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Zintegrowane projekty rozwoju terytorialnego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6D5C5ACB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B140347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14:paraId="19CE7311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2029</w:t>
            </w:r>
          </w:p>
        </w:tc>
      </w:tr>
      <w:tr w:rsidR="00F10E9C" w:rsidRPr="009A1D07" w14:paraId="759CE6DE" w14:textId="77777777">
        <w:trPr>
          <w:trHeight w:val="340"/>
        </w:trPr>
        <w:tc>
          <w:tcPr>
            <w:tcW w:w="2932" w:type="pct"/>
            <w:shd w:val="clear" w:color="auto" w:fill="auto"/>
            <w:noWrap/>
            <w:vAlign w:val="center"/>
          </w:tcPr>
          <w:p w14:paraId="30678B0E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Długość wspartych turystycznych szlaków rowerowych o nawierzchni utwardzonej ulepszonej 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0F4E57EE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km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B8FEFA5" w14:textId="77777777" w:rsidR="00F10E9C" w:rsidRPr="009A1D07" w:rsidDel="00583C3A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14:paraId="6BE970E5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2028</w:t>
            </w:r>
          </w:p>
        </w:tc>
      </w:tr>
      <w:tr w:rsidR="00F10E9C" w:rsidRPr="009A1D07" w14:paraId="10E70E34" w14:textId="77777777">
        <w:trPr>
          <w:trHeight w:val="340"/>
        </w:trPr>
        <w:tc>
          <w:tcPr>
            <w:tcW w:w="2932" w:type="pct"/>
            <w:shd w:val="clear" w:color="auto" w:fill="auto"/>
            <w:noWrap/>
            <w:vAlign w:val="center"/>
          </w:tcPr>
          <w:p w14:paraId="1F51BF39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Długość utworzonych szlaków turystycznych 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1E21A8D4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km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C568C8F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52,48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14:paraId="6F5AFE9F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2028</w:t>
            </w:r>
          </w:p>
        </w:tc>
      </w:tr>
      <w:tr w:rsidR="00F10E9C" w:rsidRPr="009A1D07" w14:paraId="3DCD091A" w14:textId="77777777">
        <w:trPr>
          <w:trHeight w:val="340"/>
        </w:trPr>
        <w:tc>
          <w:tcPr>
            <w:tcW w:w="2932" w:type="pct"/>
            <w:shd w:val="clear" w:color="auto" w:fill="auto"/>
            <w:noWrap/>
            <w:vAlign w:val="center"/>
          </w:tcPr>
          <w:p w14:paraId="0B189EDC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Otwarta przestrzeń utworzona lub rekultywowana na obszarach miejskich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14:paraId="4A9319B7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84E5960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126 633,92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14:paraId="40C76DD3" w14:textId="77777777" w:rsidR="00F10E9C" w:rsidRPr="009A1D07" w:rsidRDefault="00F10E9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sz w:val="18"/>
                <w:szCs w:val="18"/>
              </w:rPr>
              <w:t>2028</w:t>
            </w:r>
          </w:p>
        </w:tc>
      </w:tr>
    </w:tbl>
    <w:p w14:paraId="7DE2EEED" w14:textId="77777777" w:rsidR="00F10E9C" w:rsidRPr="009A1D07" w:rsidRDefault="00F10E9C" w:rsidP="00F10E9C">
      <w:pPr>
        <w:rPr>
          <w:rFonts w:asciiTheme="minorHAnsi" w:eastAsia="Calibri" w:hAnsiTheme="minorHAnsi" w:cstheme="minorHAnsi"/>
        </w:rPr>
      </w:pPr>
      <w:bookmarkStart w:id="11" w:name="_Toc163203301"/>
      <w:bookmarkStart w:id="12" w:name="_Toc181881594"/>
      <w:bookmarkStart w:id="13" w:name="_Toc195615994"/>
    </w:p>
    <w:tbl>
      <w:tblPr>
        <w:tblW w:w="4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7"/>
        <w:gridCol w:w="1148"/>
        <w:gridCol w:w="996"/>
        <w:gridCol w:w="1585"/>
      </w:tblGrid>
      <w:tr w:rsidR="00F10E9C" w:rsidRPr="009A1D07" w14:paraId="7BBE5C87" w14:textId="77777777">
        <w:trPr>
          <w:trHeight w:val="340"/>
        </w:trPr>
        <w:tc>
          <w:tcPr>
            <w:tcW w:w="2917" w:type="pct"/>
            <w:shd w:val="clear" w:color="auto" w:fill="BFBFBF"/>
            <w:noWrap/>
            <w:vAlign w:val="center"/>
            <w:hideMark/>
          </w:tcPr>
          <w:bookmarkEnd w:id="11"/>
          <w:bookmarkEnd w:id="12"/>
          <w:bookmarkEnd w:id="13"/>
          <w:p w14:paraId="05F4FB0E" w14:textId="77777777" w:rsidR="00F10E9C" w:rsidRPr="009A1D07" w:rsidRDefault="00F10E9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Wskaźnik rezultatu</w:t>
            </w:r>
          </w:p>
        </w:tc>
        <w:tc>
          <w:tcPr>
            <w:tcW w:w="641" w:type="pct"/>
            <w:shd w:val="clear" w:color="auto" w:fill="BFBFBF"/>
            <w:noWrap/>
            <w:vAlign w:val="center"/>
            <w:hideMark/>
          </w:tcPr>
          <w:p w14:paraId="224FEC6E" w14:textId="77777777" w:rsidR="00F10E9C" w:rsidRPr="009A1D07" w:rsidRDefault="00F10E9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556" w:type="pct"/>
            <w:shd w:val="clear" w:color="auto" w:fill="BFBFBF"/>
            <w:vAlign w:val="center"/>
          </w:tcPr>
          <w:p w14:paraId="6F2DEF1B" w14:textId="77777777" w:rsidR="00F10E9C" w:rsidRPr="009A1D07" w:rsidRDefault="00F10E9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885" w:type="pct"/>
            <w:shd w:val="clear" w:color="auto" w:fill="BFBFBF"/>
            <w:noWrap/>
            <w:vAlign w:val="center"/>
            <w:hideMark/>
          </w:tcPr>
          <w:p w14:paraId="503AD306" w14:textId="77777777" w:rsidR="00F10E9C" w:rsidRPr="009A1D07" w:rsidRDefault="00F10E9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Rok osiągnięcia wskaźnika</w:t>
            </w:r>
          </w:p>
        </w:tc>
      </w:tr>
      <w:tr w:rsidR="00F10E9C" w:rsidRPr="009A1D07" w14:paraId="795B0A22" w14:textId="77777777">
        <w:trPr>
          <w:trHeight w:val="340"/>
        </w:trPr>
        <w:tc>
          <w:tcPr>
            <w:tcW w:w="2917" w:type="pct"/>
            <w:shd w:val="clear" w:color="auto" w:fill="auto"/>
            <w:noWrap/>
            <w:vAlign w:val="bottom"/>
          </w:tcPr>
          <w:p w14:paraId="50F08E98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Liczba osób odwiedzających obiekty kulturalne i turystyczne objęte wsparciem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379B3842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os./rok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8CA0A0D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17 859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 w14:paraId="59F078E7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2028</w:t>
            </w:r>
          </w:p>
        </w:tc>
      </w:tr>
      <w:tr w:rsidR="00F10E9C" w:rsidRPr="009A1D07" w14:paraId="5B6EB9E6" w14:textId="77777777">
        <w:trPr>
          <w:trHeight w:val="340"/>
        </w:trPr>
        <w:tc>
          <w:tcPr>
            <w:tcW w:w="2917" w:type="pct"/>
            <w:shd w:val="clear" w:color="auto" w:fill="auto"/>
            <w:noWrap/>
            <w:vAlign w:val="center"/>
          </w:tcPr>
          <w:p w14:paraId="34A0C0D9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Roczna liczba turystów korzystających ze wspartych szlaków turystycznych (szlaki piesze)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16132079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osoby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6D17B0D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 w14:paraId="5D6A8B4C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2030</w:t>
            </w:r>
          </w:p>
        </w:tc>
      </w:tr>
      <w:tr w:rsidR="00F10E9C" w:rsidRPr="009A1D07" w14:paraId="00D9FCA8" w14:textId="77777777">
        <w:trPr>
          <w:trHeight w:val="340"/>
        </w:trPr>
        <w:tc>
          <w:tcPr>
            <w:tcW w:w="2917" w:type="pct"/>
            <w:shd w:val="clear" w:color="auto" w:fill="auto"/>
            <w:noWrap/>
            <w:vAlign w:val="center"/>
          </w:tcPr>
          <w:p w14:paraId="41DE9DD9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Roczna liczba turystów korzystających ze szlaków rowerowych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145A59E3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osoby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9371AF3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9 050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 w14:paraId="0211D30B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2030</w:t>
            </w:r>
          </w:p>
        </w:tc>
      </w:tr>
      <w:tr w:rsidR="00F10E9C" w:rsidRPr="009A1D07" w14:paraId="6DF2D8E7" w14:textId="77777777">
        <w:trPr>
          <w:trHeight w:val="340"/>
        </w:trPr>
        <w:tc>
          <w:tcPr>
            <w:tcW w:w="2917" w:type="pct"/>
            <w:shd w:val="clear" w:color="auto" w:fill="auto"/>
            <w:noWrap/>
            <w:vAlign w:val="center"/>
          </w:tcPr>
          <w:p w14:paraId="45BE5A3A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Ludność mająca dostęp do nowej lub udoskonalonej zielonej infrastruktury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32983F74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osoby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5C70A74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87 422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 w14:paraId="0FE8B84B" w14:textId="77777777" w:rsidR="00F10E9C" w:rsidRPr="009A1D07" w:rsidRDefault="00F10E9C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9A1D0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2028</w:t>
            </w:r>
          </w:p>
        </w:tc>
      </w:tr>
    </w:tbl>
    <w:p w14:paraId="187816F2" w14:textId="77777777" w:rsidR="00300684" w:rsidRPr="009A1D07" w:rsidRDefault="00300684" w:rsidP="00F10E9C">
      <w:pPr>
        <w:pStyle w:val="Tekstpodstawowy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1513A9" w14:textId="77777777" w:rsidR="00953AF0" w:rsidRPr="009A1D07" w:rsidRDefault="00953AF0" w:rsidP="00BF25C7">
      <w:pPr>
        <w:spacing w:before="120" w:line="360" w:lineRule="auto"/>
        <w:ind w:right="-62" w:firstLine="357"/>
        <w:jc w:val="both"/>
        <w:rPr>
          <w:rFonts w:asciiTheme="minorHAnsi" w:hAnsiTheme="minorHAnsi" w:cstheme="minorHAnsi"/>
          <w:sz w:val="22"/>
          <w:szCs w:val="22"/>
        </w:rPr>
      </w:pPr>
      <w:r w:rsidRPr="009A1D07">
        <w:rPr>
          <w:rFonts w:asciiTheme="minorHAnsi" w:hAnsiTheme="minorHAnsi" w:cstheme="minorHAnsi"/>
          <w:sz w:val="22"/>
          <w:szCs w:val="22"/>
        </w:rPr>
        <w:t xml:space="preserve">Należy stwierdzić, że </w:t>
      </w:r>
      <w:r w:rsidR="00D9599C">
        <w:rPr>
          <w:rFonts w:asciiTheme="minorHAnsi" w:hAnsiTheme="minorHAnsi" w:cstheme="minorHAnsi"/>
          <w:sz w:val="22"/>
          <w:szCs w:val="22"/>
        </w:rPr>
        <w:t xml:space="preserve">dokument </w:t>
      </w:r>
      <w:r w:rsidR="00826B00" w:rsidRPr="009A1D07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Strategii Zintegrowanych Inwestycji Terytorialnych Miejskiego Obszaru Funkcjonalnego Jasło </w:t>
      </w:r>
      <w:r w:rsidRPr="009A1D07">
        <w:rPr>
          <w:rFonts w:asciiTheme="minorHAnsi" w:hAnsiTheme="minorHAnsi" w:cstheme="minorHAnsi"/>
          <w:iCs/>
          <w:sz w:val="22"/>
          <w:szCs w:val="22"/>
        </w:rPr>
        <w:t xml:space="preserve">sporządzony </w:t>
      </w:r>
      <w:r w:rsidRPr="009A1D07">
        <w:rPr>
          <w:rFonts w:asciiTheme="minorHAnsi" w:hAnsiTheme="minorHAnsi" w:cstheme="minorHAnsi"/>
          <w:sz w:val="22"/>
          <w:szCs w:val="22"/>
        </w:rPr>
        <w:t>został</w:t>
      </w:r>
      <w:r w:rsidRPr="009A1D07">
        <w:rPr>
          <w:rFonts w:asciiTheme="minorHAnsi" w:hAnsiTheme="minorHAnsi" w:cstheme="minorHAnsi"/>
          <w:iCs/>
          <w:sz w:val="22"/>
          <w:szCs w:val="22"/>
        </w:rPr>
        <w:t xml:space="preserve"> zgodnie z obowiązującymi przepisami.</w:t>
      </w:r>
    </w:p>
    <w:p w14:paraId="0DA01AC1" w14:textId="77777777" w:rsidR="001110C0" w:rsidRPr="009A1D07" w:rsidRDefault="001110C0">
      <w:pPr>
        <w:rPr>
          <w:rFonts w:asciiTheme="minorHAnsi" w:hAnsiTheme="minorHAnsi" w:cstheme="minorHAnsi"/>
          <w:sz w:val="28"/>
          <w:szCs w:val="28"/>
        </w:rPr>
      </w:pPr>
    </w:p>
    <w:sectPr w:rsidR="001110C0" w:rsidRPr="009A1D07" w:rsidSect="008C2CE3">
      <w:headerReference w:type="even" r:id="rId10"/>
      <w:headerReference w:type="default" r:id="rId11"/>
      <w:footerReference w:type="default" r:id="rId12"/>
      <w:pgSz w:w="11906" w:h="16838"/>
      <w:pgMar w:top="1259" w:right="1287" w:bottom="1077" w:left="1418" w:header="709" w:footer="6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24AA" w14:textId="77777777" w:rsidR="002A3B21" w:rsidRDefault="002A3B21">
      <w:r>
        <w:separator/>
      </w:r>
    </w:p>
  </w:endnote>
  <w:endnote w:type="continuationSeparator" w:id="0">
    <w:p w14:paraId="5FDCBE6D" w14:textId="77777777" w:rsidR="002A3B21" w:rsidRDefault="002A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6C47" w14:textId="77777777" w:rsidR="00953AF0" w:rsidRPr="009A1D07" w:rsidRDefault="004379F2" w:rsidP="004379F2">
    <w:pPr>
      <w:pStyle w:val="Stopka"/>
      <w:jc w:val="center"/>
      <w:rPr>
        <w:rFonts w:asciiTheme="minorHAnsi" w:hAnsiTheme="minorHAnsi" w:cstheme="minorHAnsi"/>
        <w:sz w:val="20"/>
        <w:szCs w:val="20"/>
      </w:rPr>
    </w:pPr>
    <w:r w:rsidRPr="009A1D07">
      <w:rPr>
        <w:rFonts w:asciiTheme="minorHAnsi" w:hAnsiTheme="minorHAnsi" w:cstheme="minorHAnsi"/>
        <w:sz w:val="20"/>
        <w:szCs w:val="20"/>
      </w:rPr>
      <w:t xml:space="preserve">Strona </w:t>
    </w:r>
    <w:r w:rsidRPr="009A1D07">
      <w:rPr>
        <w:rFonts w:asciiTheme="minorHAnsi" w:hAnsiTheme="minorHAnsi" w:cstheme="minorHAnsi"/>
        <w:sz w:val="20"/>
        <w:szCs w:val="20"/>
      </w:rPr>
      <w:fldChar w:fldCharType="begin"/>
    </w:r>
    <w:r w:rsidRPr="009A1D07">
      <w:rPr>
        <w:rFonts w:asciiTheme="minorHAnsi" w:hAnsiTheme="minorHAnsi" w:cstheme="minorHAnsi"/>
        <w:sz w:val="20"/>
        <w:szCs w:val="20"/>
      </w:rPr>
      <w:instrText>PAGE  \* Arabic  \* MERGEFORMAT</w:instrText>
    </w:r>
    <w:r w:rsidRPr="009A1D07">
      <w:rPr>
        <w:rFonts w:asciiTheme="minorHAnsi" w:hAnsiTheme="minorHAnsi" w:cstheme="minorHAnsi"/>
        <w:sz w:val="20"/>
        <w:szCs w:val="20"/>
      </w:rPr>
      <w:fldChar w:fldCharType="separate"/>
    </w:r>
    <w:r w:rsidR="000F14DF">
      <w:rPr>
        <w:rFonts w:asciiTheme="minorHAnsi" w:hAnsiTheme="minorHAnsi" w:cstheme="minorHAnsi"/>
        <w:noProof/>
        <w:sz w:val="20"/>
        <w:szCs w:val="20"/>
      </w:rPr>
      <w:t>4</w:t>
    </w:r>
    <w:r w:rsidRPr="009A1D07">
      <w:rPr>
        <w:rFonts w:asciiTheme="minorHAnsi" w:hAnsiTheme="minorHAnsi" w:cstheme="minorHAnsi"/>
        <w:sz w:val="20"/>
        <w:szCs w:val="20"/>
      </w:rPr>
      <w:fldChar w:fldCharType="end"/>
    </w:r>
    <w:r w:rsidRPr="009A1D07">
      <w:rPr>
        <w:rFonts w:asciiTheme="minorHAnsi" w:hAnsiTheme="minorHAnsi" w:cstheme="minorHAnsi"/>
        <w:sz w:val="20"/>
        <w:szCs w:val="20"/>
      </w:rPr>
      <w:t xml:space="preserve"> z </w:t>
    </w:r>
    <w:r w:rsidRPr="009A1D07">
      <w:rPr>
        <w:rFonts w:asciiTheme="minorHAnsi" w:hAnsiTheme="minorHAnsi" w:cstheme="minorHAnsi"/>
        <w:sz w:val="20"/>
        <w:szCs w:val="20"/>
      </w:rPr>
      <w:fldChar w:fldCharType="begin"/>
    </w:r>
    <w:r w:rsidRPr="009A1D07">
      <w:rPr>
        <w:rFonts w:asciiTheme="minorHAnsi" w:hAnsiTheme="minorHAnsi" w:cstheme="minorHAnsi"/>
        <w:sz w:val="20"/>
        <w:szCs w:val="20"/>
      </w:rPr>
      <w:instrText>NUMPAGES \ * arabskie \ * MERGEFORMAT</w:instrText>
    </w:r>
    <w:r w:rsidRPr="009A1D07">
      <w:rPr>
        <w:rFonts w:asciiTheme="minorHAnsi" w:hAnsiTheme="minorHAnsi" w:cstheme="minorHAnsi"/>
        <w:sz w:val="20"/>
        <w:szCs w:val="20"/>
      </w:rPr>
      <w:fldChar w:fldCharType="separate"/>
    </w:r>
    <w:r w:rsidR="000F14DF">
      <w:rPr>
        <w:rFonts w:asciiTheme="minorHAnsi" w:hAnsiTheme="minorHAnsi" w:cstheme="minorHAnsi"/>
        <w:noProof/>
        <w:sz w:val="20"/>
        <w:szCs w:val="20"/>
      </w:rPr>
      <w:t>8</w:t>
    </w:r>
    <w:r w:rsidRPr="009A1D07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28D5" w14:textId="77777777" w:rsidR="002A3B21" w:rsidRDefault="002A3B21">
      <w:r>
        <w:separator/>
      </w:r>
    </w:p>
  </w:footnote>
  <w:footnote w:type="continuationSeparator" w:id="0">
    <w:p w14:paraId="72B6EA9E" w14:textId="77777777" w:rsidR="002A3B21" w:rsidRDefault="002A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76C9" w14:textId="77777777" w:rsidR="00953AF0" w:rsidRDefault="00953AF0" w:rsidP="00953AF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14DF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F8EF08F" w14:textId="77777777" w:rsidR="00953AF0" w:rsidRDefault="00953AF0" w:rsidP="00953AF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4BD9" w14:textId="77777777" w:rsidR="00953AF0" w:rsidRDefault="00953AF0" w:rsidP="00953AF0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290"/>
    <w:multiLevelType w:val="hybridMultilevel"/>
    <w:tmpl w:val="089CBE12"/>
    <w:lvl w:ilvl="0" w:tplc="F75E85B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3058"/>
    <w:multiLevelType w:val="hybridMultilevel"/>
    <w:tmpl w:val="ABA66B18"/>
    <w:lvl w:ilvl="0" w:tplc="F75E85B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5A38"/>
    <w:multiLevelType w:val="hybridMultilevel"/>
    <w:tmpl w:val="AA10A48A"/>
    <w:lvl w:ilvl="0" w:tplc="F75E85B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5C6C"/>
    <w:multiLevelType w:val="singleLevel"/>
    <w:tmpl w:val="E0606BC6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color w:val="auto"/>
      </w:rPr>
    </w:lvl>
  </w:abstractNum>
  <w:abstractNum w:abstractNumId="4" w15:restartNumberingAfterBreak="0">
    <w:nsid w:val="35926A98"/>
    <w:multiLevelType w:val="hybridMultilevel"/>
    <w:tmpl w:val="5156A56C"/>
    <w:lvl w:ilvl="0" w:tplc="6CDEE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62DD1"/>
    <w:multiLevelType w:val="multilevel"/>
    <w:tmpl w:val="2A24F886"/>
    <w:lvl w:ilvl="0">
      <w:start w:val="1"/>
      <w:numFmt w:val="decimal"/>
      <w:pStyle w:val="Nagwek1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FF94999"/>
    <w:multiLevelType w:val="hybridMultilevel"/>
    <w:tmpl w:val="57223AE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42C5E65"/>
    <w:multiLevelType w:val="hybridMultilevel"/>
    <w:tmpl w:val="197CF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70829"/>
    <w:multiLevelType w:val="hybridMultilevel"/>
    <w:tmpl w:val="D84A3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344EA"/>
    <w:multiLevelType w:val="hybridMultilevel"/>
    <w:tmpl w:val="18D27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832CD"/>
    <w:multiLevelType w:val="hybridMultilevel"/>
    <w:tmpl w:val="569CEF52"/>
    <w:lvl w:ilvl="0" w:tplc="EF9E0C80">
      <w:numFmt w:val="bullet"/>
      <w:lvlText w:val=""/>
      <w:lvlJc w:val="left"/>
      <w:pPr>
        <w:ind w:left="1140" w:hanging="360"/>
      </w:pPr>
      <w:rPr>
        <w:rFonts w:ascii="Symbol" w:eastAsia="Times New Roman" w:hAnsi="Symbol" w:hint="default"/>
        <w:w w:val="100"/>
        <w:sz w:val="22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923441491">
    <w:abstractNumId w:val="5"/>
  </w:num>
  <w:num w:numId="2" w16cid:durableId="1027416260">
    <w:abstractNumId w:val="6"/>
  </w:num>
  <w:num w:numId="3" w16cid:durableId="1074014539">
    <w:abstractNumId w:val="2"/>
  </w:num>
  <w:num w:numId="4" w16cid:durableId="1363552392">
    <w:abstractNumId w:val="1"/>
  </w:num>
  <w:num w:numId="5" w16cid:durableId="389424521">
    <w:abstractNumId w:val="0"/>
  </w:num>
  <w:num w:numId="6" w16cid:durableId="172190342">
    <w:abstractNumId w:val="7"/>
  </w:num>
  <w:num w:numId="7" w16cid:durableId="290717757">
    <w:abstractNumId w:val="9"/>
  </w:num>
  <w:num w:numId="8" w16cid:durableId="1963608793">
    <w:abstractNumId w:val="10"/>
  </w:num>
  <w:num w:numId="9" w16cid:durableId="1842162310">
    <w:abstractNumId w:val="4"/>
  </w:num>
  <w:num w:numId="10" w16cid:durableId="2108309982">
    <w:abstractNumId w:val="3"/>
  </w:num>
  <w:num w:numId="11" w16cid:durableId="1270239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F0"/>
    <w:rsid w:val="00002E9C"/>
    <w:rsid w:val="00013BBE"/>
    <w:rsid w:val="000223DB"/>
    <w:rsid w:val="00035E61"/>
    <w:rsid w:val="00050750"/>
    <w:rsid w:val="00072F75"/>
    <w:rsid w:val="000B30CA"/>
    <w:rsid w:val="000C62BB"/>
    <w:rsid w:val="000F14DF"/>
    <w:rsid w:val="001110C0"/>
    <w:rsid w:val="001141CA"/>
    <w:rsid w:val="00122725"/>
    <w:rsid w:val="00166423"/>
    <w:rsid w:val="00177604"/>
    <w:rsid w:val="001C2770"/>
    <w:rsid w:val="001C4BEA"/>
    <w:rsid w:val="00216922"/>
    <w:rsid w:val="002214AA"/>
    <w:rsid w:val="00230713"/>
    <w:rsid w:val="00283D68"/>
    <w:rsid w:val="002A3B21"/>
    <w:rsid w:val="002B387B"/>
    <w:rsid w:val="002F1CA3"/>
    <w:rsid w:val="00300684"/>
    <w:rsid w:val="003164DF"/>
    <w:rsid w:val="00327F04"/>
    <w:rsid w:val="00331D4C"/>
    <w:rsid w:val="00352D0B"/>
    <w:rsid w:val="003558AD"/>
    <w:rsid w:val="00397342"/>
    <w:rsid w:val="003A587F"/>
    <w:rsid w:val="003B7AD8"/>
    <w:rsid w:val="003E79ED"/>
    <w:rsid w:val="004011BC"/>
    <w:rsid w:val="00401C68"/>
    <w:rsid w:val="00414BDA"/>
    <w:rsid w:val="004379F2"/>
    <w:rsid w:val="00446306"/>
    <w:rsid w:val="004542FE"/>
    <w:rsid w:val="00454A4F"/>
    <w:rsid w:val="00486BBF"/>
    <w:rsid w:val="004F2263"/>
    <w:rsid w:val="00565B8F"/>
    <w:rsid w:val="005761D0"/>
    <w:rsid w:val="00592B6A"/>
    <w:rsid w:val="005B4ABE"/>
    <w:rsid w:val="005B57B0"/>
    <w:rsid w:val="005B7BFD"/>
    <w:rsid w:val="005E2391"/>
    <w:rsid w:val="00612729"/>
    <w:rsid w:val="00654321"/>
    <w:rsid w:val="006A4A68"/>
    <w:rsid w:val="006B4B40"/>
    <w:rsid w:val="006F2D2E"/>
    <w:rsid w:val="00703496"/>
    <w:rsid w:val="00703D98"/>
    <w:rsid w:val="00717561"/>
    <w:rsid w:val="00725508"/>
    <w:rsid w:val="00735792"/>
    <w:rsid w:val="0074230A"/>
    <w:rsid w:val="00743918"/>
    <w:rsid w:val="007B7EFD"/>
    <w:rsid w:val="007C6C9A"/>
    <w:rsid w:val="007D51BF"/>
    <w:rsid w:val="00802D7F"/>
    <w:rsid w:val="00826B00"/>
    <w:rsid w:val="008324D5"/>
    <w:rsid w:val="0085663D"/>
    <w:rsid w:val="008766C7"/>
    <w:rsid w:val="00881173"/>
    <w:rsid w:val="00883B1A"/>
    <w:rsid w:val="008B0982"/>
    <w:rsid w:val="008B7627"/>
    <w:rsid w:val="008C2CE3"/>
    <w:rsid w:val="008E4597"/>
    <w:rsid w:val="009164A4"/>
    <w:rsid w:val="00953AF0"/>
    <w:rsid w:val="00956008"/>
    <w:rsid w:val="00990180"/>
    <w:rsid w:val="009A19B4"/>
    <w:rsid w:val="009A1D07"/>
    <w:rsid w:val="009A2E1D"/>
    <w:rsid w:val="009C1525"/>
    <w:rsid w:val="009C5FE2"/>
    <w:rsid w:val="009C63E7"/>
    <w:rsid w:val="009E2C11"/>
    <w:rsid w:val="009F091A"/>
    <w:rsid w:val="009F137E"/>
    <w:rsid w:val="00A20DEC"/>
    <w:rsid w:val="00A22857"/>
    <w:rsid w:val="00AC1BDE"/>
    <w:rsid w:val="00AF23A9"/>
    <w:rsid w:val="00B02377"/>
    <w:rsid w:val="00B12998"/>
    <w:rsid w:val="00B21146"/>
    <w:rsid w:val="00B4242A"/>
    <w:rsid w:val="00B425AA"/>
    <w:rsid w:val="00B63BE5"/>
    <w:rsid w:val="00B64373"/>
    <w:rsid w:val="00B90B3F"/>
    <w:rsid w:val="00BB5263"/>
    <w:rsid w:val="00BC5CE8"/>
    <w:rsid w:val="00BF25C7"/>
    <w:rsid w:val="00BF73BD"/>
    <w:rsid w:val="00C06AC3"/>
    <w:rsid w:val="00C118F4"/>
    <w:rsid w:val="00C27890"/>
    <w:rsid w:val="00C325C6"/>
    <w:rsid w:val="00C36C25"/>
    <w:rsid w:val="00C42141"/>
    <w:rsid w:val="00C42AD5"/>
    <w:rsid w:val="00C55B94"/>
    <w:rsid w:val="00C96655"/>
    <w:rsid w:val="00CE0013"/>
    <w:rsid w:val="00CE1E70"/>
    <w:rsid w:val="00CE5F78"/>
    <w:rsid w:val="00D43348"/>
    <w:rsid w:val="00D44F36"/>
    <w:rsid w:val="00D710B9"/>
    <w:rsid w:val="00D85068"/>
    <w:rsid w:val="00D9599C"/>
    <w:rsid w:val="00DB15D9"/>
    <w:rsid w:val="00DC0CA3"/>
    <w:rsid w:val="00DD4ED2"/>
    <w:rsid w:val="00E40DB1"/>
    <w:rsid w:val="00E52C4C"/>
    <w:rsid w:val="00E727C8"/>
    <w:rsid w:val="00E7527A"/>
    <w:rsid w:val="00E84492"/>
    <w:rsid w:val="00E90132"/>
    <w:rsid w:val="00EB1685"/>
    <w:rsid w:val="00EC1E4B"/>
    <w:rsid w:val="00ED0973"/>
    <w:rsid w:val="00ED4B46"/>
    <w:rsid w:val="00F01881"/>
    <w:rsid w:val="00F10E9C"/>
    <w:rsid w:val="00F97721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CC34A"/>
  <w15:chartTrackingRefBased/>
  <w15:docId w15:val="{744A00EE-E738-4701-AD33-80B64268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3AF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F10E9C"/>
    <w:pPr>
      <w:keepNext/>
      <w:numPr>
        <w:numId w:val="1"/>
      </w:numPr>
      <w:spacing w:before="240" w:after="60" w:line="360" w:lineRule="auto"/>
      <w:ind w:left="357" w:hanging="357"/>
      <w:jc w:val="both"/>
      <w:outlineLvl w:val="0"/>
    </w:pPr>
    <w:rPr>
      <w:rFonts w:ascii="Arial" w:eastAsia="Calibri" w:hAnsi="Arial" w:cs="Arial"/>
      <w:b/>
      <w:bCs/>
      <w:kern w:val="3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953AF0"/>
    <w:pPr>
      <w:jc w:val="center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953AF0"/>
    <w:rPr>
      <w:rFonts w:ascii="Arial" w:hAnsi="Arial" w:cs="Arial"/>
      <w:sz w:val="24"/>
      <w:szCs w:val="24"/>
      <w:lang w:val="pl-PL" w:eastAsia="pl-PL" w:bidi="ar-SA"/>
    </w:rPr>
  </w:style>
  <w:style w:type="paragraph" w:styleId="Nagwek">
    <w:name w:val="header"/>
    <w:basedOn w:val="Normalny"/>
    <w:rsid w:val="00953AF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AF0"/>
  </w:style>
  <w:style w:type="paragraph" w:styleId="Stopka">
    <w:name w:val="footer"/>
    <w:basedOn w:val="Normalny"/>
    <w:link w:val="StopkaZnak"/>
    <w:uiPriority w:val="99"/>
    <w:rsid w:val="00953AF0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locked/>
    <w:rsid w:val="00F10E9C"/>
    <w:rPr>
      <w:rFonts w:ascii="Arial" w:eastAsia="Calibri" w:hAnsi="Arial" w:cs="Arial"/>
      <w:b/>
      <w:bCs/>
      <w:kern w:val="32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6543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321"/>
  </w:style>
  <w:style w:type="character" w:styleId="Odwoanieprzypisudolnego">
    <w:name w:val="footnote reference"/>
    <w:rsid w:val="00654321"/>
    <w:rPr>
      <w:vertAlign w:val="superscript"/>
    </w:rPr>
  </w:style>
  <w:style w:type="character" w:styleId="Hipercze">
    <w:name w:val="Hyperlink"/>
    <w:rsid w:val="000223DB"/>
    <w:rPr>
      <w:color w:val="0000FF"/>
      <w:u w:val="single"/>
    </w:rPr>
  </w:style>
  <w:style w:type="table" w:customStyle="1" w:styleId="Styl111">
    <w:name w:val="Styl111"/>
    <w:basedOn w:val="Standardowy"/>
    <w:uiPriority w:val="99"/>
    <w:rsid w:val="00486BBF"/>
    <w:rPr>
      <w:rFonts w:ascii="Calibri" w:eastAsia="Calibri" w:hAnsi="Calibri"/>
      <w:sz w:val="22"/>
      <w:szCs w:val="22"/>
      <w:lang w:eastAsia="en-US"/>
    </w:rPr>
    <w:tblPr>
      <w:tblStyleRowBandSize w:val="1"/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BBB59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F1DD"/>
      </w:tcPr>
    </w:tblStylePr>
  </w:style>
  <w:style w:type="character" w:customStyle="1" w:styleId="StopkaZnak">
    <w:name w:val="Stopka Znak"/>
    <w:link w:val="Stopka"/>
    <w:uiPriority w:val="99"/>
    <w:rsid w:val="004379F2"/>
    <w:rPr>
      <w:sz w:val="24"/>
      <w:szCs w:val="24"/>
    </w:rPr>
  </w:style>
  <w:style w:type="table" w:styleId="Tabela-Siatka">
    <w:name w:val="Table Grid"/>
    <w:basedOn w:val="Standardowy"/>
    <w:rsid w:val="009C6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9">
    <w:name w:val="Tabela - Siatka119"/>
    <w:basedOn w:val="Standardowy"/>
    <w:next w:val="Tabela-Siatka"/>
    <w:uiPriority w:val="39"/>
    <w:rsid w:val="00F10E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E2C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sultacje@um.jasl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CD86-B191-484B-AE02-6C5F7B51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1811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PODSUMOWANIE</vt:lpstr>
    </vt:vector>
  </TitlesOfParts>
  <Company>Urząd Miasta w Zielonej Górze</Company>
  <LinksUpToDate>false</LinksUpToDate>
  <CharactersWithSpaces>12655</CharactersWithSpaces>
  <SharedDoc>false</SharedDoc>
  <HLinks>
    <vt:vector size="6" baseType="variant">
      <vt:variant>
        <vt:i4>7602202</vt:i4>
      </vt:variant>
      <vt:variant>
        <vt:i4>0</vt:i4>
      </vt:variant>
      <vt:variant>
        <vt:i4>0</vt:i4>
      </vt:variant>
      <vt:variant>
        <vt:i4>5</vt:i4>
      </vt:variant>
      <vt:variant>
        <vt:lpwstr>mailto:konsultacje@um.jaslo.pl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PODSUMOWANIE</dc:title>
  <dc:subject/>
  <dc:creator>Urząd Miasta ZG</dc:creator>
  <cp:keywords/>
  <dc:description/>
  <cp:lastModifiedBy>Krzysztof Rak</cp:lastModifiedBy>
  <cp:revision>2</cp:revision>
  <cp:lastPrinted>2025-05-21T11:17:00Z</cp:lastPrinted>
  <dcterms:created xsi:type="dcterms:W3CDTF">2025-06-18T08:59:00Z</dcterms:created>
  <dcterms:modified xsi:type="dcterms:W3CDTF">2025-06-18T08:59:00Z</dcterms:modified>
</cp:coreProperties>
</file>